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96957B6" w14:textId="77777777" w:rsidR="00E51318" w:rsidRDefault="00E51318" w:rsidP="00E51318">
      <w:pPr>
        <w:spacing w:before="120" w:after="360"/>
        <w:jc w:val="center"/>
        <w:rPr>
          <w:b/>
          <w:sz w:val="24"/>
          <w:szCs w:val="24"/>
        </w:rPr>
      </w:pPr>
      <w:bookmarkStart w:id="0" w:name="_Toc478293484"/>
    </w:p>
    <w:p w14:paraId="425B722D" w14:textId="77777777" w:rsidR="00E51318" w:rsidRDefault="00E51318" w:rsidP="00E51318">
      <w:pPr>
        <w:spacing w:before="120" w:after="360"/>
        <w:jc w:val="center"/>
        <w:rPr>
          <w:b/>
          <w:sz w:val="24"/>
          <w:szCs w:val="24"/>
        </w:rPr>
      </w:pPr>
    </w:p>
    <w:p w14:paraId="12208446" w14:textId="0AD8EE55" w:rsidR="00E51318" w:rsidRPr="00B05A08" w:rsidRDefault="00E51318" w:rsidP="00E51318">
      <w:pPr>
        <w:spacing w:before="120" w:after="360"/>
        <w:jc w:val="center"/>
        <w:rPr>
          <w:b/>
          <w:bCs/>
          <w:sz w:val="24"/>
          <w:szCs w:val="24"/>
        </w:rPr>
      </w:pPr>
      <w:r w:rsidRPr="00B05A08">
        <w:rPr>
          <w:b/>
          <w:sz w:val="24"/>
          <w:szCs w:val="24"/>
        </w:rPr>
        <w:t xml:space="preserve">EDITAL DE CHAMAMENTO PÚBLICO N° </w:t>
      </w:r>
      <w:r w:rsidR="0090662A">
        <w:rPr>
          <w:b/>
          <w:sz w:val="24"/>
          <w:szCs w:val="24"/>
        </w:rPr>
        <w:t>02/2024/SMUL</w:t>
      </w:r>
    </w:p>
    <w:p w14:paraId="047F3219" w14:textId="77777777" w:rsidR="00E51318" w:rsidRPr="00B05A08" w:rsidRDefault="00E51318" w:rsidP="00E51318">
      <w:pPr>
        <w:spacing w:before="120" w:after="360"/>
        <w:jc w:val="center"/>
        <w:rPr>
          <w:b/>
          <w:sz w:val="24"/>
          <w:szCs w:val="24"/>
        </w:rPr>
      </w:pPr>
    </w:p>
    <w:p w14:paraId="1EB19332" w14:textId="4CB402AB" w:rsidR="00E51318" w:rsidRPr="00B05A08" w:rsidRDefault="00E51318" w:rsidP="00B0157B">
      <w:pPr>
        <w:spacing w:before="100" w:after="160" w:line="360" w:lineRule="auto"/>
        <w:jc w:val="center"/>
        <w:rPr>
          <w:b/>
          <w:bCs/>
          <w:sz w:val="24"/>
          <w:szCs w:val="24"/>
        </w:rPr>
      </w:pPr>
      <w:r w:rsidRPr="003464A9">
        <w:rPr>
          <w:b/>
          <w:bCs/>
          <w:noProof/>
          <w:sz w:val="24"/>
          <w:szCs w:val="24"/>
        </w:rPr>
        <w:t>PROCESSO SEI</w:t>
      </w:r>
      <w:r w:rsidRPr="003464A9">
        <w:rPr>
          <w:b/>
          <w:bCs/>
          <w:sz w:val="24"/>
          <w:szCs w:val="24"/>
        </w:rPr>
        <w:t xml:space="preserve"> Nº </w:t>
      </w:r>
      <w:r w:rsidR="004B68B5" w:rsidRPr="004B68B5">
        <w:rPr>
          <w:b/>
          <w:bCs/>
          <w:sz w:val="24"/>
          <w:szCs w:val="24"/>
        </w:rPr>
        <w:t>6011.2024/0000706-7</w:t>
      </w:r>
    </w:p>
    <w:p w14:paraId="4DB50586" w14:textId="77777777" w:rsidR="0031265C" w:rsidRDefault="0031265C" w:rsidP="0031265C">
      <w:pPr>
        <w:spacing w:before="120" w:after="360"/>
        <w:jc w:val="center"/>
        <w:rPr>
          <w:b/>
        </w:rPr>
      </w:pPr>
    </w:p>
    <w:p w14:paraId="4D3C6FE2" w14:textId="77777777" w:rsidR="0031265C" w:rsidRPr="006B5996" w:rsidRDefault="0031265C" w:rsidP="0031265C">
      <w:pPr>
        <w:spacing w:before="120" w:after="360"/>
        <w:jc w:val="center"/>
        <w:rPr>
          <w:b/>
        </w:rPr>
      </w:pPr>
      <w:bookmarkStart w:id="1" w:name="_Ref287122990"/>
      <w:bookmarkStart w:id="2" w:name="_Ref287123850"/>
      <w:bookmarkEnd w:id="1"/>
      <w:bookmarkEnd w:id="2"/>
    </w:p>
    <w:p w14:paraId="229D0DCA" w14:textId="3682E1CE" w:rsidR="0031265C" w:rsidRPr="00E90167" w:rsidRDefault="00744A8E" w:rsidP="0031265C">
      <w:pPr>
        <w:spacing w:before="120" w:after="36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CHAMAMENTO PÚBLICO PARA ATIVAÇÃO DE IMÓVEIS</w:t>
      </w:r>
    </w:p>
    <w:p w14:paraId="7E26CC4E" w14:textId="77777777" w:rsidR="0031265C" w:rsidRDefault="0031265C" w:rsidP="0031265C">
      <w:pPr>
        <w:spacing w:before="120" w:after="360"/>
        <w:jc w:val="center"/>
        <w:rPr>
          <w:b/>
        </w:rPr>
      </w:pPr>
    </w:p>
    <w:p w14:paraId="3178C8F1" w14:textId="77777777" w:rsidR="0031265C" w:rsidRDefault="0031265C" w:rsidP="0031265C">
      <w:pPr>
        <w:spacing w:before="120" w:after="360"/>
        <w:jc w:val="center"/>
        <w:rPr>
          <w:b/>
        </w:rPr>
      </w:pPr>
    </w:p>
    <w:p w14:paraId="01C1A217" w14:textId="77777777" w:rsidR="0031265C" w:rsidRDefault="0031265C" w:rsidP="0031265C">
      <w:pPr>
        <w:spacing w:before="120" w:after="360"/>
        <w:jc w:val="center"/>
      </w:pPr>
    </w:p>
    <w:p w14:paraId="6BA00CD2" w14:textId="77777777" w:rsidR="0031265C" w:rsidRDefault="0031265C" w:rsidP="0031265C">
      <w:pPr>
        <w:spacing w:before="120" w:after="360"/>
        <w:jc w:val="center"/>
      </w:pPr>
    </w:p>
    <w:p w14:paraId="3430E44C" w14:textId="5DB05658" w:rsidR="008D5B97" w:rsidRDefault="0031265C" w:rsidP="00B0157B">
      <w:pPr>
        <w:jc w:val="center"/>
        <w:rPr>
          <w:rFonts w:asciiTheme="minorHAnsi" w:hAnsiTheme="minorHAnsi" w:cstheme="minorHAnsi"/>
          <w:b/>
        </w:rPr>
      </w:pPr>
      <w:r>
        <w:t xml:space="preserve">ANEXO I – </w:t>
      </w:r>
      <w:r w:rsidRPr="0031265C">
        <w:t>TERMO DE REFERÊNCIA</w:t>
      </w:r>
      <w:r w:rsidR="008D5B97">
        <w:rPr>
          <w:rFonts w:asciiTheme="minorHAnsi" w:hAnsiTheme="minorHAnsi" w:cstheme="minorHAnsi"/>
          <w:b/>
        </w:rPr>
        <w:br w:type="page"/>
      </w:r>
    </w:p>
    <w:bookmarkEnd w:id="0"/>
    <w:p w14:paraId="4C7DB5AD" w14:textId="3CB6BD32" w:rsidR="00FD0CBE" w:rsidRPr="00BF6207" w:rsidRDefault="00550EDB" w:rsidP="0137E676">
      <w:pPr>
        <w:spacing w:after="0"/>
        <w:jc w:val="center"/>
        <w:rPr>
          <w:rFonts w:asciiTheme="minorHAnsi" w:hAnsiTheme="minorHAnsi" w:cstheme="minorBidi"/>
          <w:b/>
          <w:bCs/>
        </w:rPr>
      </w:pPr>
      <w:r w:rsidRPr="0137E676">
        <w:rPr>
          <w:rFonts w:asciiTheme="minorHAnsi" w:hAnsiTheme="minorHAnsi" w:cstheme="minorBidi"/>
          <w:b/>
          <w:bCs/>
        </w:rPr>
        <w:lastRenderedPageBreak/>
        <w:t>SUMÁRIO</w:t>
      </w:r>
    </w:p>
    <w:sdt>
      <w:sdtPr>
        <w:rPr>
          <w:rFonts w:eastAsia="Calibri"/>
          <w:szCs w:val="22"/>
          <w:lang w:val="pt-BR" w:eastAsia="en-US"/>
        </w:rPr>
        <w:id w:val="-183167657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5E129B7" w14:textId="408261E9" w:rsidR="00480A0F" w:rsidRDefault="00480A0F">
          <w:pPr>
            <w:pStyle w:val="CabealhodoSumrio"/>
          </w:pPr>
        </w:p>
        <w:p w14:paraId="73283A25" w14:textId="5B51D578" w:rsidR="00A85793" w:rsidRDefault="00480A0F">
          <w:pPr>
            <w:pStyle w:val="Sumrio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4327502" w:history="1">
            <w:r w:rsidR="00A85793" w:rsidRPr="008C1F97">
              <w:rPr>
                <w:rStyle w:val="Hyperlink"/>
                <w:rFonts w:cstheme="minorHAnsi"/>
                <w:noProof/>
              </w:rPr>
              <w:t>1.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</w:rPr>
              <w:t>Introdução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_Toc164327502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3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694B82D2" w14:textId="2FF6EF53" w:rsidR="00A85793" w:rsidRDefault="00FB1EB5">
          <w:pPr>
            <w:pStyle w:val="Sumrio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03" w:history="1">
            <w:r w:rsidR="00A85793" w:rsidRPr="008C1F97">
              <w:rPr>
                <w:rStyle w:val="Hyperlink"/>
                <w:rFonts w:cstheme="minorHAnsi"/>
                <w:noProof/>
              </w:rPr>
              <w:t>2.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</w:rPr>
              <w:t>Caracterização da Área de Interesse do Chamamento Público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_Toc164327503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3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10E699EB" w14:textId="78B03A6E" w:rsidR="00A85793" w:rsidRDefault="00FB1EB5">
          <w:pPr>
            <w:pStyle w:val="Sumrio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04" w:history="1">
            <w:r w:rsidR="00A85793" w:rsidRPr="008C1F97">
              <w:rPr>
                <w:rStyle w:val="Hyperlink"/>
                <w:rFonts w:cstheme="minorHAnsi"/>
                <w:noProof/>
              </w:rPr>
              <w:t>3.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</w:rPr>
              <w:t>Subvenções econômicas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_Toc164327504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5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79AB87DC" w14:textId="780A76E2" w:rsidR="00A85793" w:rsidRDefault="00FB1EB5">
          <w:pPr>
            <w:pStyle w:val="Sumrio2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05" w:history="1"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3.1.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Projetos e imóveis elegíveis ao recebimento de subvenção econômica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_Toc164327505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6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44880BAB" w14:textId="6FE9D63A" w:rsidR="00A85793" w:rsidRDefault="00FB1EB5">
          <w:pPr>
            <w:pStyle w:val="Sumrio2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06" w:history="1"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3.2.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Critérios de elegibilidade e pontuação do projeto para cálculo da subvenção econômica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_Toc164327506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7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323465A1" w14:textId="525D6A36" w:rsidR="00A85793" w:rsidRDefault="00FB1EB5">
          <w:pPr>
            <w:pStyle w:val="Sumrio2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07" w:history="1"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3.3.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Do cálculo da subvenção econômica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_Toc164327507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10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1F2BA868" w14:textId="493EFCF7" w:rsidR="00A85793" w:rsidRDefault="00FB1EB5">
          <w:pPr>
            <w:pStyle w:val="Sumrio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08" w:history="1"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3.3.1.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Condições para cálculo da subvenção econômica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_Toc164327508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11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68E86C3B" w14:textId="7F603D62" w:rsidR="00A85793" w:rsidRDefault="00FB1EB5">
          <w:pPr>
            <w:pStyle w:val="Sumrio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09" w:history="1"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3.3.2.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Despesas estimadas com obras</w:t>
            </w:r>
            <w:r w:rsidR="00A85793">
              <w:rPr>
                <w:noProof/>
                <w:webHidden/>
              </w:rPr>
              <w:tab/>
            </w:r>
          </w:hyperlink>
          <w:r w:rsidR="007A38A0">
            <w:rPr>
              <w:noProof/>
            </w:rPr>
            <w:t>11</w:t>
          </w:r>
        </w:p>
        <w:p w14:paraId="378CF418" w14:textId="36E889EC" w:rsidR="00A85793" w:rsidRDefault="00FB1EB5">
          <w:pPr>
            <w:pStyle w:val="Sumrio2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10" w:history="1"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3.4.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Recursos disponíveis ao Chamamento Público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_Toc164327510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12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357CFC55" w14:textId="20C67067" w:rsidR="00A85793" w:rsidRDefault="00FB1EB5">
          <w:pPr>
            <w:pStyle w:val="Sumrio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11" w:history="1">
            <w:r w:rsidR="00A85793" w:rsidRPr="008C1F97">
              <w:rPr>
                <w:rStyle w:val="Hyperlink"/>
                <w:rFonts w:cstheme="minorHAnsi"/>
                <w:noProof/>
              </w:rPr>
              <w:t>4.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</w:rPr>
              <w:t>Documentos e informações necessários para instrução da solicitação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_Toc164327511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13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16E92AE3" w14:textId="6DCC0E8B" w:rsidR="00A85793" w:rsidRDefault="00FB1EB5">
          <w:pPr>
            <w:pStyle w:val="Sumrio2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13" w:history="1"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4.1.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Diretrizes para a elaboração dos projetos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_Toc164327513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13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0A1F106C" w14:textId="45F00F62" w:rsidR="00A85793" w:rsidRDefault="00FB1EB5">
          <w:pPr>
            <w:pStyle w:val="Sumrio2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14" w:history="1"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4.2.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  <w:kern w:val="32"/>
              </w:rPr>
              <w:t>Diretrizes para a elaboração e apresentação dos documentos do projeto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_Toc164327514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13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64C5BD6C" w14:textId="5F70B351" w:rsidR="00A85793" w:rsidRDefault="00FB1EB5">
          <w:pPr>
            <w:pStyle w:val="Sumrio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15" w:history="1">
            <w:r w:rsidR="00A85793" w:rsidRPr="008C1F97">
              <w:rPr>
                <w:rStyle w:val="Hyperlink"/>
                <w:rFonts w:cstheme="minorHAnsi"/>
                <w:noProof/>
              </w:rPr>
              <w:t>5.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</w:rPr>
              <w:t>Vedações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_Toc164327515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15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1100CF4C" w14:textId="5C0B7777" w:rsidR="00A85793" w:rsidRDefault="00FB1EB5">
          <w:pPr>
            <w:pStyle w:val="Sumrio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16" w:history="1">
            <w:r w:rsidR="00A85793" w:rsidRPr="008C1F97">
              <w:rPr>
                <w:rStyle w:val="Hyperlink"/>
                <w:rFonts w:cstheme="minorHAnsi"/>
                <w:noProof/>
              </w:rPr>
              <w:t>6.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</w:rPr>
              <w:t>Principais marcos do chamamento público para os responsáveis pelos imóveis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_Toc164327516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15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671D6223" w14:textId="09D95CDB" w:rsidR="00A85793" w:rsidRDefault="00FB1EB5">
          <w:pPr>
            <w:pStyle w:val="Sumrio1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64327517" w:history="1">
            <w:r w:rsidR="00A85793" w:rsidRPr="008C1F97">
              <w:rPr>
                <w:rStyle w:val="Hyperlink"/>
                <w:rFonts w:cstheme="minorHAnsi"/>
                <w:noProof/>
              </w:rPr>
              <w:t>7.</w:t>
            </w:r>
            <w:r w:rsidR="00A85793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A85793" w:rsidRPr="008C1F97">
              <w:rPr>
                <w:rStyle w:val="Hyperlink"/>
                <w:rFonts w:cstheme="minorHAnsi"/>
                <w:noProof/>
              </w:rPr>
              <w:t>Forma de verificação da inserção do imóvel na área de interesse do chamamento público</w:t>
            </w:r>
            <w:r w:rsidR="00A85793">
              <w:rPr>
                <w:noProof/>
                <w:webHidden/>
              </w:rPr>
              <w:tab/>
            </w:r>
            <w:r w:rsidR="00A85793">
              <w:rPr>
                <w:noProof/>
                <w:webHidden/>
              </w:rPr>
              <w:fldChar w:fldCharType="begin"/>
            </w:r>
            <w:r w:rsidR="00A85793">
              <w:rPr>
                <w:noProof/>
                <w:webHidden/>
              </w:rPr>
              <w:instrText xml:space="preserve"> PAGEREF _Toc164327517 \h </w:instrText>
            </w:r>
            <w:r w:rsidR="00A85793">
              <w:rPr>
                <w:noProof/>
                <w:webHidden/>
              </w:rPr>
            </w:r>
            <w:r w:rsidR="00A85793">
              <w:rPr>
                <w:noProof/>
                <w:webHidden/>
              </w:rPr>
              <w:fldChar w:fldCharType="separate"/>
            </w:r>
            <w:r w:rsidR="0090662A">
              <w:rPr>
                <w:noProof/>
                <w:webHidden/>
              </w:rPr>
              <w:t>17</w:t>
            </w:r>
            <w:r w:rsidR="00A85793">
              <w:rPr>
                <w:noProof/>
                <w:webHidden/>
              </w:rPr>
              <w:fldChar w:fldCharType="end"/>
            </w:r>
          </w:hyperlink>
        </w:p>
        <w:p w14:paraId="3A0A3F7A" w14:textId="6D4AB626" w:rsidR="00480A0F" w:rsidRDefault="00480A0F">
          <w:r>
            <w:rPr>
              <w:b/>
              <w:bCs/>
            </w:rPr>
            <w:fldChar w:fldCharType="end"/>
          </w:r>
        </w:p>
      </w:sdtContent>
    </w:sdt>
    <w:p w14:paraId="0D53B184" w14:textId="77777777" w:rsidR="00550EDB" w:rsidRDefault="00550EDB" w:rsidP="00550EDB">
      <w:pPr>
        <w:spacing w:after="160"/>
        <w:jc w:val="both"/>
        <w:rPr>
          <w:rFonts w:asciiTheme="minorHAnsi" w:hAnsiTheme="minorHAnsi" w:cstheme="minorHAnsi"/>
        </w:rPr>
      </w:pPr>
    </w:p>
    <w:p w14:paraId="1630456A" w14:textId="54E3AA94" w:rsidR="00550EDB" w:rsidRDefault="00550EDB">
      <w:pPr>
        <w:spacing w:after="0" w:line="240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14:paraId="317D117C" w14:textId="5F25A42F" w:rsidR="006D6876" w:rsidRPr="006D6876" w:rsidRDefault="006D6876" w:rsidP="00A85793">
      <w:pPr>
        <w:pStyle w:val="Ttulo1"/>
        <w:numPr>
          <w:ilvl w:val="0"/>
          <w:numId w:val="16"/>
        </w:numPr>
        <w:ind w:left="284" w:hanging="284"/>
        <w:rPr>
          <w:rFonts w:asciiTheme="minorHAnsi" w:hAnsiTheme="minorHAnsi" w:cstheme="minorHAnsi"/>
          <w:sz w:val="22"/>
          <w:szCs w:val="22"/>
        </w:rPr>
      </w:pPr>
      <w:bookmarkStart w:id="3" w:name="_Toc149667250"/>
      <w:bookmarkStart w:id="4" w:name="_Toc164327502"/>
      <w:r w:rsidRPr="006D6876">
        <w:rPr>
          <w:rFonts w:asciiTheme="minorHAnsi" w:hAnsiTheme="minorHAnsi" w:cstheme="minorHAnsi"/>
          <w:sz w:val="22"/>
          <w:szCs w:val="22"/>
        </w:rPr>
        <w:lastRenderedPageBreak/>
        <w:t>Introdução</w:t>
      </w:r>
      <w:bookmarkEnd w:id="3"/>
      <w:bookmarkEnd w:id="4"/>
    </w:p>
    <w:p w14:paraId="2614A1E2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O presente Termo de Referência tem como objetivo apresentar os principais aspectos norteadores do CHAMAMENTO PÚBLICO PARA ATIVAÇÃO DE IMÓVEIS para fins do </w:t>
      </w:r>
      <w:r>
        <w:rPr>
          <w:rFonts w:asciiTheme="minorHAnsi" w:hAnsiTheme="minorHAnsi" w:cstheme="minorHAnsi"/>
        </w:rPr>
        <w:t>CREDENCIAMENTO</w:t>
      </w:r>
      <w:r w:rsidRPr="0025293C">
        <w:rPr>
          <w:rFonts w:asciiTheme="minorHAnsi" w:hAnsiTheme="minorHAnsi" w:cstheme="minorHAnsi"/>
        </w:rPr>
        <w:t xml:space="preserve"> de PROJETOS ao recebimento de SUBVENÇÃO ECONÔMICA, que promovam intervenções de</w:t>
      </w:r>
      <w:r w:rsidRPr="0025293C" w:rsidDel="00713144">
        <w:rPr>
          <w:rFonts w:asciiTheme="minorHAnsi" w:hAnsiTheme="minorHAnsi" w:cstheme="minorHAnsi"/>
        </w:rPr>
        <w:t xml:space="preserve"> </w:t>
      </w:r>
      <w:r w:rsidRPr="0025293C">
        <w:rPr>
          <w:rFonts w:asciiTheme="minorHAnsi" w:hAnsiTheme="minorHAnsi" w:cstheme="minorHAnsi"/>
        </w:rPr>
        <w:t xml:space="preserve">REQUALIFICAÇÃO EDILÍCIA em IMÓVEIS </w:t>
      </w:r>
      <w:r w:rsidRPr="0025293C">
        <w:rPr>
          <w:rStyle w:val="ui-provider"/>
          <w:rFonts w:asciiTheme="minorHAnsi" w:hAnsiTheme="minorHAnsi" w:cstheme="minorHAnsi"/>
        </w:rPr>
        <w:t>localizados na ÁREA DE INTERESSE DO CHAMAMENTO PÚBLICO</w:t>
      </w:r>
      <w:r w:rsidRPr="0025293C">
        <w:rPr>
          <w:rFonts w:asciiTheme="minorHAnsi" w:hAnsiTheme="minorHAnsi" w:cstheme="minorHAnsi"/>
        </w:rPr>
        <w:t>.</w:t>
      </w:r>
    </w:p>
    <w:p w14:paraId="00931ACB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As SOLICITAÇÕES</w:t>
      </w:r>
      <w:r w:rsidRPr="0025293C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para o CREDENCIAMENTO dos PROJETOS</w:t>
      </w:r>
      <w:r w:rsidRPr="0025293C">
        <w:rPr>
          <w:rFonts w:asciiTheme="minorHAnsi" w:hAnsiTheme="minorHAnsi" w:cstheme="minorHAnsi"/>
        </w:rPr>
        <w:t xml:space="preserve"> deverão ser apresentad</w:t>
      </w:r>
      <w:r>
        <w:rPr>
          <w:rFonts w:asciiTheme="minorHAnsi" w:hAnsiTheme="minorHAnsi" w:cstheme="minorHAnsi"/>
        </w:rPr>
        <w:t>a</w:t>
      </w:r>
      <w:r w:rsidRPr="0025293C">
        <w:rPr>
          <w:rFonts w:asciiTheme="minorHAnsi" w:hAnsiTheme="minorHAnsi" w:cstheme="minorHAnsi"/>
        </w:rPr>
        <w:t xml:space="preserve">s na forma do ANEXO </w:t>
      </w:r>
      <w:r>
        <w:rPr>
          <w:rFonts w:asciiTheme="minorHAnsi" w:hAnsiTheme="minorHAnsi" w:cstheme="minorHAnsi"/>
        </w:rPr>
        <w:t>I</w:t>
      </w:r>
      <w:r w:rsidRPr="0025293C">
        <w:rPr>
          <w:rFonts w:asciiTheme="minorHAnsi" w:hAnsiTheme="minorHAnsi" w:cstheme="minorHAnsi"/>
        </w:rPr>
        <w:t xml:space="preserve">I – Requerimento Padrão </w:t>
      </w:r>
      <w:r>
        <w:rPr>
          <w:rFonts w:asciiTheme="minorHAnsi" w:hAnsiTheme="minorHAnsi" w:cstheme="minorHAnsi"/>
        </w:rPr>
        <w:t>d</w:t>
      </w:r>
      <w:r w:rsidRPr="0025293C">
        <w:rPr>
          <w:rFonts w:asciiTheme="minorHAnsi" w:hAnsiTheme="minorHAnsi" w:cstheme="minorHAnsi"/>
        </w:rPr>
        <w:t xml:space="preserve">e Solicitação </w:t>
      </w:r>
      <w:r>
        <w:rPr>
          <w:rFonts w:asciiTheme="minorHAnsi" w:hAnsiTheme="minorHAnsi" w:cstheme="minorHAnsi"/>
        </w:rPr>
        <w:t>d</w:t>
      </w:r>
      <w:r w:rsidRPr="0025293C">
        <w:rPr>
          <w:rFonts w:asciiTheme="minorHAnsi" w:hAnsiTheme="minorHAnsi" w:cstheme="minorHAnsi"/>
        </w:rPr>
        <w:t xml:space="preserve">e Subvenção Econômica, do ANEXO </w:t>
      </w:r>
      <w:r>
        <w:rPr>
          <w:rFonts w:asciiTheme="minorHAnsi" w:hAnsiTheme="minorHAnsi" w:cstheme="minorHAnsi"/>
        </w:rPr>
        <w:t>III</w:t>
      </w:r>
      <w:r w:rsidRPr="0025293C">
        <w:rPr>
          <w:rFonts w:asciiTheme="minorHAnsi" w:hAnsiTheme="minorHAnsi" w:cstheme="minorHAnsi"/>
        </w:rPr>
        <w:t xml:space="preserve"> – </w:t>
      </w:r>
      <w:r w:rsidRPr="0025293C">
        <w:rPr>
          <w:rFonts w:asciiTheme="minorHAnsi" w:hAnsiTheme="minorHAnsi" w:cstheme="minorHAnsi"/>
          <w:noProof/>
        </w:rPr>
        <w:t>Modelo para Apresentação de Documentos do Projeto e estarem acompanhad</w:t>
      </w:r>
      <w:r>
        <w:rPr>
          <w:rFonts w:asciiTheme="minorHAnsi" w:hAnsiTheme="minorHAnsi" w:cstheme="minorHAnsi"/>
          <w:noProof/>
        </w:rPr>
        <w:t>a</w:t>
      </w:r>
      <w:r w:rsidRPr="0025293C">
        <w:rPr>
          <w:rFonts w:asciiTheme="minorHAnsi" w:hAnsiTheme="minorHAnsi" w:cstheme="minorHAnsi"/>
          <w:noProof/>
        </w:rPr>
        <w:t>s</w:t>
      </w:r>
      <w:r w:rsidRPr="0025293C">
        <w:rPr>
          <w:rFonts w:asciiTheme="minorHAnsi" w:hAnsiTheme="minorHAnsi" w:cstheme="minorHAnsi"/>
        </w:rPr>
        <w:t xml:space="preserve"> dos documentos que </w:t>
      </w:r>
      <w:r>
        <w:rPr>
          <w:rFonts w:asciiTheme="minorHAnsi" w:hAnsiTheme="minorHAnsi" w:cstheme="minorHAnsi"/>
        </w:rPr>
        <w:t>a</w:t>
      </w:r>
      <w:r w:rsidRPr="0025293C">
        <w:rPr>
          <w:rFonts w:asciiTheme="minorHAnsi" w:hAnsiTheme="minorHAnsi" w:cstheme="minorHAnsi"/>
        </w:rPr>
        <w:t>s fundamentaram, para que a ADMINISTRAÇÃO PÚBLICA MUNICIPAL disponha das informações necessárias à INSTRUÇÃO DA SOLIC</w:t>
      </w:r>
      <w:r>
        <w:rPr>
          <w:rFonts w:asciiTheme="minorHAnsi" w:hAnsiTheme="minorHAnsi" w:cstheme="minorHAnsi"/>
        </w:rPr>
        <w:t>I</w:t>
      </w:r>
      <w:r w:rsidRPr="0025293C">
        <w:rPr>
          <w:rFonts w:asciiTheme="minorHAnsi" w:hAnsiTheme="minorHAnsi" w:cstheme="minorHAnsi"/>
        </w:rPr>
        <w:t>TAÇÃO, ao CREDENCIAMENTO</w:t>
      </w:r>
      <w:r>
        <w:rPr>
          <w:rFonts w:asciiTheme="minorHAnsi" w:hAnsiTheme="minorHAnsi" w:cstheme="minorHAnsi"/>
        </w:rPr>
        <w:t xml:space="preserve"> e à emissão do RELATÓRIO FINAL DO CHAMAMENTO PÚBLICO, com objetivo de assinatura do TERMO DE OUTORGA e ao acompanhamento dos TERMOS DE OUTORGA</w:t>
      </w:r>
      <w:r w:rsidRPr="0025293C">
        <w:rPr>
          <w:rFonts w:asciiTheme="minorHAnsi" w:hAnsiTheme="minorHAnsi" w:cstheme="minorHAnsi"/>
        </w:rPr>
        <w:t>.</w:t>
      </w:r>
    </w:p>
    <w:p w14:paraId="2677A05C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As diretrizes previstas neste Termo de Referência, bem como as premissas fixadas no EDITAL, deverão ser observadas na elaboração e na apresentação dos PROJETOS.</w:t>
      </w:r>
    </w:p>
    <w:p w14:paraId="564FAF41" w14:textId="77777777" w:rsidR="006D6876" w:rsidRPr="006D6876" w:rsidRDefault="006D6876" w:rsidP="00A85793">
      <w:pPr>
        <w:pStyle w:val="Ttulo1"/>
        <w:numPr>
          <w:ilvl w:val="0"/>
          <w:numId w:val="16"/>
        </w:numPr>
        <w:ind w:left="284" w:hanging="284"/>
        <w:rPr>
          <w:rFonts w:asciiTheme="minorHAnsi" w:hAnsiTheme="minorHAnsi" w:cstheme="minorHAnsi"/>
          <w:sz w:val="22"/>
          <w:szCs w:val="22"/>
        </w:rPr>
      </w:pPr>
      <w:bookmarkStart w:id="5" w:name="_Ref112921618"/>
      <w:bookmarkStart w:id="6" w:name="_Toc149667251"/>
      <w:bookmarkStart w:id="7" w:name="_Toc164327503"/>
      <w:r w:rsidRPr="006D6876">
        <w:rPr>
          <w:rFonts w:asciiTheme="minorHAnsi" w:hAnsiTheme="minorHAnsi" w:cstheme="minorHAnsi"/>
          <w:sz w:val="22"/>
          <w:szCs w:val="22"/>
        </w:rPr>
        <w:t xml:space="preserve">Caracterização da Área </w:t>
      </w:r>
      <w:bookmarkEnd w:id="5"/>
      <w:r w:rsidRPr="006D6876">
        <w:rPr>
          <w:rFonts w:asciiTheme="minorHAnsi" w:hAnsiTheme="minorHAnsi" w:cstheme="minorHAnsi"/>
          <w:sz w:val="22"/>
          <w:szCs w:val="22"/>
        </w:rPr>
        <w:t>de Interesse do Chamamento Público</w:t>
      </w:r>
      <w:bookmarkEnd w:id="6"/>
      <w:bookmarkEnd w:id="7"/>
      <w:r w:rsidRPr="006D687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A03410B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</w:t>
      </w:r>
      <w:r w:rsidRPr="0025293C">
        <w:rPr>
          <w:rFonts w:asciiTheme="minorHAnsi" w:hAnsiTheme="minorHAnsi" w:cstheme="minorHAnsi"/>
        </w:rPr>
        <w:t xml:space="preserve"> objetivo do CHAMAMENTO PÚBLICO é credenciar PROJETOS, aptos ao recebimento de SUBVENÇÃO ECONÔMICA, que busquem a REQUALIFICAÇÃO EDILÍCIA em IMÓVEIS localizados na ÁREA DE INTERESSE DO CHAMAMENTO PÚBLICO.</w:t>
      </w:r>
    </w:p>
    <w:p w14:paraId="79E31EDB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É dizer que o</w:t>
      </w:r>
      <w:r w:rsidRPr="0025293C">
        <w:rPr>
          <w:rFonts w:asciiTheme="minorHAnsi" w:hAnsiTheme="minorHAnsi" w:cstheme="minorHAnsi"/>
        </w:rPr>
        <w:t xml:space="preserve">s IMÓVEIS elegíveis no âmbito do presente CHAMAMENTO PÚBLICO poderão ser identificados e indicados pelos próprios </w:t>
      </w:r>
      <w:r>
        <w:rPr>
          <w:rStyle w:val="ui-provider"/>
        </w:rPr>
        <w:t>RESPONSÁVEIS PELOS IMÓVEIS</w:t>
      </w:r>
      <w:r w:rsidRPr="0025293C">
        <w:rPr>
          <w:rFonts w:asciiTheme="minorHAnsi" w:hAnsiTheme="minorHAnsi" w:cstheme="minorHAnsi"/>
        </w:rPr>
        <w:t>, desde que estejam localizados dentro da ÁREA DE INTERESSE DO CHAMAMENTO PÚBLICO.</w:t>
      </w:r>
    </w:p>
    <w:p w14:paraId="1923ABED" w14:textId="462375C0" w:rsidR="006D6876" w:rsidRPr="0025293C" w:rsidRDefault="006D6876" w:rsidP="006D6876">
      <w:pPr>
        <w:spacing w:before="200"/>
        <w:jc w:val="both"/>
        <w:rPr>
          <w:rFonts w:asciiTheme="minorHAnsi" w:hAnsiTheme="minorHAnsi" w:cstheme="minorBidi"/>
        </w:rPr>
      </w:pPr>
      <w:r>
        <w:rPr>
          <w:rStyle w:val="normaltextrun"/>
          <w:color w:val="000000"/>
          <w:bdr w:val="none" w:sz="0" w:space="0" w:color="auto" w:frame="1"/>
        </w:rPr>
        <w:t>Nesse sentido</w:t>
      </w:r>
      <w:r w:rsidRPr="5088C6F3">
        <w:rPr>
          <w:rFonts w:asciiTheme="minorHAnsi" w:hAnsiTheme="minorHAnsi" w:cstheme="minorBidi"/>
        </w:rPr>
        <w:t xml:space="preserve">, para o </w:t>
      </w:r>
      <w:r w:rsidR="00FE4A97">
        <w:rPr>
          <w:rFonts w:asciiTheme="minorHAnsi" w:hAnsiTheme="minorHAnsi" w:cstheme="minorBidi"/>
        </w:rPr>
        <w:t>2</w:t>
      </w:r>
      <w:r w:rsidRPr="5088C6F3">
        <w:rPr>
          <w:rFonts w:asciiTheme="minorHAnsi" w:hAnsiTheme="minorHAnsi" w:cstheme="minorBidi"/>
        </w:rPr>
        <w:t>º (</w:t>
      </w:r>
      <w:r w:rsidR="00FE4A97">
        <w:rPr>
          <w:rFonts w:asciiTheme="minorHAnsi" w:hAnsiTheme="minorHAnsi" w:cstheme="minorBidi"/>
        </w:rPr>
        <w:t>segundo</w:t>
      </w:r>
      <w:r w:rsidRPr="5088C6F3">
        <w:rPr>
          <w:rFonts w:asciiTheme="minorHAnsi" w:hAnsiTheme="minorHAnsi" w:cstheme="minorBidi"/>
        </w:rPr>
        <w:t xml:space="preserve">) CHAMAMENTO PÚBLICO, foi determinada a área total do perímetro do PROGRAMA REQUALIFICA CENTRO, nos termos do </w:t>
      </w:r>
      <w:r w:rsidRPr="5088C6F3">
        <w:rPr>
          <w:rStyle w:val="normaltextrun"/>
          <w:rFonts w:asciiTheme="minorHAnsi" w:hAnsiTheme="minorHAnsi" w:cstheme="minorBidi"/>
          <w:color w:val="000000"/>
          <w:bdr w:val="none" w:sz="0" w:space="0" w:color="auto" w:frame="1"/>
        </w:rPr>
        <w:t>Decreto Municipal nº 62.878/2023,</w:t>
      </w:r>
      <w:r w:rsidRPr="5088C6F3">
        <w:rPr>
          <w:rFonts w:asciiTheme="minorHAnsi" w:hAnsiTheme="minorHAnsi" w:cstheme="minorBidi"/>
        </w:rPr>
        <w:t xml:space="preserve"> observável pelo contorno delimitado nos </w:t>
      </w:r>
      <w:r w:rsidRPr="5088C6F3">
        <w:rPr>
          <w:rFonts w:asciiTheme="minorHAnsi" w:hAnsiTheme="minorHAnsi" w:cstheme="minorBidi"/>
          <w:color w:val="2B579A"/>
          <w:shd w:val="clear" w:color="auto" w:fill="E6E6E6"/>
        </w:rPr>
        <w:fldChar w:fldCharType="begin"/>
      </w:r>
      <w:r w:rsidRPr="5088C6F3">
        <w:rPr>
          <w:rFonts w:asciiTheme="minorHAnsi" w:hAnsiTheme="minorHAnsi" w:cstheme="minorBidi"/>
        </w:rPr>
        <w:instrText xml:space="preserve"> REF _Ref149585636 \h </w:instrText>
      </w:r>
      <w:r w:rsidRPr="5088C6F3">
        <w:rPr>
          <w:rFonts w:asciiTheme="minorHAnsi" w:hAnsiTheme="minorHAnsi" w:cstheme="minorBidi"/>
          <w:color w:val="2B579A"/>
          <w:shd w:val="clear" w:color="auto" w:fill="E6E6E6"/>
        </w:rPr>
      </w:r>
      <w:r w:rsidRPr="5088C6F3">
        <w:rPr>
          <w:rFonts w:asciiTheme="minorHAnsi" w:hAnsiTheme="minorHAnsi" w:cstheme="minorBidi"/>
          <w:color w:val="2B579A"/>
          <w:shd w:val="clear" w:color="auto" w:fill="E6E6E6"/>
        </w:rPr>
        <w:fldChar w:fldCharType="separate"/>
      </w:r>
      <w:r w:rsidR="0090662A" w:rsidRPr="001E6D94">
        <w:rPr>
          <w:b/>
          <w:bCs/>
          <w:sz w:val="20"/>
          <w:szCs w:val="20"/>
        </w:rPr>
        <w:t xml:space="preserve">Quadro </w:t>
      </w:r>
      <w:r w:rsidR="0090662A">
        <w:rPr>
          <w:b/>
          <w:bCs/>
          <w:i/>
          <w:iCs/>
          <w:noProof/>
          <w:sz w:val="20"/>
          <w:szCs w:val="20"/>
        </w:rPr>
        <w:t>1</w:t>
      </w:r>
      <w:r w:rsidRPr="5088C6F3">
        <w:rPr>
          <w:rFonts w:asciiTheme="minorHAnsi" w:hAnsiTheme="minorHAnsi" w:cstheme="minorBidi"/>
          <w:color w:val="2B579A"/>
          <w:shd w:val="clear" w:color="auto" w:fill="E6E6E6"/>
        </w:rPr>
        <w:fldChar w:fldCharType="end"/>
      </w:r>
      <w:r w:rsidRPr="5088C6F3">
        <w:rPr>
          <w:rFonts w:asciiTheme="minorHAnsi" w:hAnsiTheme="minorHAnsi" w:cstheme="minorBidi"/>
        </w:rPr>
        <w:t xml:space="preserve"> e </w:t>
      </w:r>
      <w:r w:rsidRPr="5088C6F3">
        <w:rPr>
          <w:rFonts w:asciiTheme="minorHAnsi" w:hAnsiTheme="minorHAnsi" w:cstheme="minorBidi"/>
          <w:color w:val="2B579A"/>
          <w:shd w:val="clear" w:color="auto" w:fill="E6E6E6"/>
        </w:rPr>
        <w:fldChar w:fldCharType="begin"/>
      </w:r>
      <w:r w:rsidRPr="5088C6F3">
        <w:rPr>
          <w:rFonts w:asciiTheme="minorHAnsi" w:hAnsiTheme="minorHAnsi" w:cstheme="minorBidi"/>
        </w:rPr>
        <w:instrText xml:space="preserve"> REF _Ref149585895 \h </w:instrText>
      </w:r>
      <w:r w:rsidRPr="5088C6F3">
        <w:rPr>
          <w:rFonts w:asciiTheme="minorHAnsi" w:hAnsiTheme="minorHAnsi" w:cstheme="minorBidi"/>
          <w:color w:val="2B579A"/>
          <w:shd w:val="clear" w:color="auto" w:fill="E6E6E6"/>
        </w:rPr>
      </w:r>
      <w:r w:rsidRPr="5088C6F3">
        <w:rPr>
          <w:rFonts w:asciiTheme="minorHAnsi" w:hAnsiTheme="minorHAnsi" w:cstheme="minorBidi"/>
          <w:color w:val="2B579A"/>
          <w:shd w:val="clear" w:color="auto" w:fill="E6E6E6"/>
        </w:rPr>
        <w:fldChar w:fldCharType="separate"/>
      </w:r>
      <w:r w:rsidR="0090662A" w:rsidRPr="001E6D94">
        <w:rPr>
          <w:b/>
          <w:bCs/>
          <w:sz w:val="20"/>
          <w:szCs w:val="20"/>
        </w:rPr>
        <w:t xml:space="preserve">Quadro </w:t>
      </w:r>
      <w:r w:rsidR="0090662A">
        <w:rPr>
          <w:b/>
          <w:bCs/>
          <w:i/>
          <w:iCs/>
          <w:noProof/>
          <w:sz w:val="20"/>
          <w:szCs w:val="20"/>
        </w:rPr>
        <w:t>2</w:t>
      </w:r>
      <w:r w:rsidRPr="5088C6F3">
        <w:rPr>
          <w:rFonts w:asciiTheme="minorHAnsi" w:hAnsiTheme="minorHAnsi" w:cstheme="minorBidi"/>
          <w:color w:val="2B579A"/>
          <w:shd w:val="clear" w:color="auto" w:fill="E6E6E6"/>
        </w:rPr>
        <w:fldChar w:fldCharType="end"/>
      </w:r>
      <w:r w:rsidRPr="5088C6F3">
        <w:rPr>
          <w:rFonts w:asciiTheme="minorHAnsi" w:hAnsiTheme="minorHAnsi" w:cstheme="minorBidi"/>
        </w:rPr>
        <w:t xml:space="preserve"> abaixo, delimitando a ÁREA DE INTERESSE DO CHAMAMENTO PÚBLICO. </w:t>
      </w:r>
    </w:p>
    <w:p w14:paraId="08875A06" w14:textId="26F61142" w:rsidR="006D6876" w:rsidRPr="001E6D94" w:rsidRDefault="006D6876" w:rsidP="001E6D94">
      <w:pPr>
        <w:pStyle w:val="Legenda"/>
        <w:keepNext/>
        <w:jc w:val="center"/>
        <w:rPr>
          <w:i w:val="0"/>
          <w:iCs w:val="0"/>
          <w:color w:val="auto"/>
          <w:sz w:val="20"/>
          <w:szCs w:val="20"/>
        </w:rPr>
      </w:pPr>
      <w:bookmarkStart w:id="8" w:name="_Ref149585636"/>
      <w:r w:rsidRPr="001E6D94">
        <w:rPr>
          <w:b/>
          <w:bCs/>
          <w:i w:val="0"/>
          <w:iCs w:val="0"/>
          <w:color w:val="auto"/>
          <w:sz w:val="20"/>
          <w:szCs w:val="20"/>
        </w:rPr>
        <w:lastRenderedPageBreak/>
        <w:t xml:space="preserve">Quadro </w:t>
      </w:r>
      <w:r w:rsidRPr="001E6D94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begin"/>
      </w:r>
      <w:r w:rsidRPr="001E6D94">
        <w:rPr>
          <w:b/>
          <w:bCs/>
          <w:i w:val="0"/>
          <w:iCs w:val="0"/>
          <w:color w:val="auto"/>
          <w:sz w:val="20"/>
          <w:szCs w:val="20"/>
        </w:rPr>
        <w:instrText>SEQ Quadro \* ARABIC</w:instrText>
      </w:r>
      <w:r w:rsidRPr="001E6D94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separate"/>
      </w:r>
      <w:r w:rsidR="0090662A">
        <w:rPr>
          <w:b/>
          <w:bCs/>
          <w:i w:val="0"/>
          <w:iCs w:val="0"/>
          <w:noProof/>
          <w:color w:val="auto"/>
          <w:sz w:val="20"/>
          <w:szCs w:val="20"/>
        </w:rPr>
        <w:t>1</w:t>
      </w:r>
      <w:r w:rsidRPr="001E6D94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end"/>
      </w:r>
      <w:bookmarkEnd w:id="8"/>
      <w:r w:rsidRPr="001E6D94">
        <w:rPr>
          <w:b/>
          <w:bCs/>
          <w:i w:val="0"/>
          <w:iCs w:val="0"/>
          <w:color w:val="auto"/>
          <w:sz w:val="20"/>
          <w:szCs w:val="20"/>
        </w:rPr>
        <w:t xml:space="preserve"> - </w:t>
      </w:r>
      <w:r w:rsidRPr="001E6D94">
        <w:rPr>
          <w:i w:val="0"/>
          <w:iCs w:val="0"/>
          <w:color w:val="auto"/>
          <w:sz w:val="20"/>
          <w:szCs w:val="20"/>
        </w:rPr>
        <w:t>Área do perímetro do Programa Requalifica Centro com destaque da Área de Interesse do Chamamento Público</w:t>
      </w:r>
    </w:p>
    <w:p w14:paraId="4B955120" w14:textId="77777777" w:rsidR="006D6876" w:rsidRPr="0025293C" w:rsidRDefault="006D6876" w:rsidP="006D6876">
      <w:pPr>
        <w:keepNext/>
        <w:jc w:val="center"/>
        <w:rPr>
          <w:rFonts w:asciiTheme="minorHAnsi" w:hAnsiTheme="minorHAnsi" w:cstheme="minorHAnsi"/>
        </w:rPr>
      </w:pPr>
      <w:r>
        <w:rPr>
          <w:noProof/>
          <w:color w:val="2B579A"/>
          <w:shd w:val="clear" w:color="auto" w:fill="E6E6E6"/>
          <w:lang w:eastAsia="pt-BR"/>
        </w:rPr>
        <w:drawing>
          <wp:inline distT="0" distB="0" distL="0" distR="0" wp14:anchorId="4CB738FB" wp14:editId="6194A7FF">
            <wp:extent cx="4962525" cy="3497575"/>
            <wp:effectExtent l="0" t="0" r="0" b="8255"/>
            <wp:docPr id="1" name="Imagem 1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Mapa&#10;&#10;Descrição gerad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69209" cy="350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61443" w14:textId="4E7C31BA" w:rsidR="006D6876" w:rsidRPr="001E6D94" w:rsidRDefault="006D6876" w:rsidP="00622CDE">
      <w:pPr>
        <w:pStyle w:val="Legenda"/>
        <w:jc w:val="center"/>
        <w:rPr>
          <w:i w:val="0"/>
          <w:iCs w:val="0"/>
          <w:color w:val="auto"/>
        </w:rPr>
      </w:pPr>
      <w:r w:rsidRPr="001E6D94">
        <w:rPr>
          <w:i w:val="0"/>
          <w:iCs w:val="0"/>
          <w:color w:val="auto"/>
        </w:rPr>
        <w:t>Fonte: Mapa III da Lei nº 17.844/2022 – PIU-SCE e Lei Municipal nº 17.577/2021. Adaptado. SMUL, 202</w:t>
      </w:r>
      <w:r w:rsidR="00622CDE">
        <w:rPr>
          <w:i w:val="0"/>
          <w:iCs w:val="0"/>
          <w:color w:val="auto"/>
        </w:rPr>
        <w:t>4.</w:t>
      </w:r>
    </w:p>
    <w:p w14:paraId="13542DCD" w14:textId="77777777" w:rsidR="006D6876" w:rsidRPr="0025293C" w:rsidRDefault="006D6876" w:rsidP="006D6876">
      <w:pPr>
        <w:jc w:val="both"/>
        <w:rPr>
          <w:rFonts w:asciiTheme="minorHAnsi" w:hAnsiTheme="minorHAnsi" w:cstheme="minorHAnsi"/>
          <w:sz w:val="6"/>
          <w:szCs w:val="6"/>
        </w:rPr>
      </w:pPr>
    </w:p>
    <w:p w14:paraId="1F6DD4B0" w14:textId="4D9CCC0D" w:rsidR="006D6876" w:rsidRPr="001E6D94" w:rsidRDefault="006D6876" w:rsidP="001E6D94">
      <w:pPr>
        <w:pStyle w:val="Legenda"/>
        <w:keepNext/>
        <w:jc w:val="center"/>
        <w:rPr>
          <w:i w:val="0"/>
          <w:iCs w:val="0"/>
          <w:color w:val="auto"/>
          <w:sz w:val="20"/>
          <w:szCs w:val="20"/>
        </w:rPr>
      </w:pPr>
      <w:bookmarkStart w:id="9" w:name="_Ref149585895"/>
      <w:r w:rsidRPr="001E6D94">
        <w:rPr>
          <w:b/>
          <w:bCs/>
          <w:i w:val="0"/>
          <w:iCs w:val="0"/>
          <w:color w:val="auto"/>
          <w:sz w:val="20"/>
          <w:szCs w:val="20"/>
        </w:rPr>
        <w:t xml:space="preserve">Quadro </w:t>
      </w:r>
      <w:r w:rsidRPr="001E6D94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begin"/>
      </w:r>
      <w:r w:rsidRPr="001E6D94">
        <w:rPr>
          <w:b/>
          <w:bCs/>
          <w:i w:val="0"/>
          <w:iCs w:val="0"/>
          <w:color w:val="auto"/>
          <w:sz w:val="20"/>
          <w:szCs w:val="20"/>
        </w:rPr>
        <w:instrText>SEQ Quadro \* ARABIC</w:instrText>
      </w:r>
      <w:r w:rsidRPr="001E6D94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separate"/>
      </w:r>
      <w:r w:rsidR="0090662A">
        <w:rPr>
          <w:b/>
          <w:bCs/>
          <w:i w:val="0"/>
          <w:iCs w:val="0"/>
          <w:noProof/>
          <w:color w:val="auto"/>
          <w:sz w:val="20"/>
          <w:szCs w:val="20"/>
        </w:rPr>
        <w:t>2</w:t>
      </w:r>
      <w:r w:rsidRPr="001E6D94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end"/>
      </w:r>
      <w:bookmarkEnd w:id="9"/>
      <w:r w:rsidRPr="001E6D94">
        <w:rPr>
          <w:i w:val="0"/>
          <w:iCs w:val="0"/>
          <w:color w:val="auto"/>
          <w:sz w:val="20"/>
          <w:szCs w:val="20"/>
        </w:rPr>
        <w:t xml:space="preserve"> - Área de interesse do Chamamento Público - [Programa Requalifica Centro]</w:t>
      </w:r>
    </w:p>
    <w:p w14:paraId="538514CA" w14:textId="77777777" w:rsidR="006D6876" w:rsidRPr="0025293C" w:rsidRDefault="006D6876" w:rsidP="006D6876">
      <w:pPr>
        <w:keepNext/>
        <w:jc w:val="center"/>
        <w:rPr>
          <w:rFonts w:asciiTheme="minorHAnsi" w:hAnsiTheme="minorHAnsi" w:cstheme="minorHAnsi"/>
        </w:rPr>
      </w:pPr>
      <w:r>
        <w:rPr>
          <w:noProof/>
          <w:color w:val="2B579A"/>
          <w:shd w:val="clear" w:color="auto" w:fill="E6E6E6"/>
          <w:lang w:eastAsia="pt-BR"/>
        </w:rPr>
        <w:drawing>
          <wp:inline distT="0" distB="0" distL="0" distR="0" wp14:anchorId="454AE7CE" wp14:editId="1D3EBD83">
            <wp:extent cx="4919285" cy="3467100"/>
            <wp:effectExtent l="0" t="0" r="0" b="0"/>
            <wp:docPr id="2" name="Imagem 2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Mapa&#10;&#10;Descrição gerad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32164" cy="347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B73B5" w14:textId="0B28DF9D" w:rsidR="006D6876" w:rsidRPr="001E6D94" w:rsidRDefault="006D6876" w:rsidP="001E6D94">
      <w:pPr>
        <w:pStyle w:val="Legenda"/>
        <w:jc w:val="center"/>
        <w:rPr>
          <w:i w:val="0"/>
          <w:iCs w:val="0"/>
          <w:color w:val="auto"/>
        </w:rPr>
      </w:pPr>
      <w:r w:rsidRPr="001E6D94">
        <w:rPr>
          <w:i w:val="0"/>
          <w:iCs w:val="0"/>
          <w:color w:val="auto"/>
        </w:rPr>
        <w:t xml:space="preserve">Fonte: Lei Municipal nº 17.577/2021. Adaptado. SMUL, </w:t>
      </w:r>
      <w:r w:rsidR="001E6D94">
        <w:rPr>
          <w:i w:val="0"/>
          <w:iCs w:val="0"/>
          <w:color w:val="auto"/>
        </w:rPr>
        <w:t>2024</w:t>
      </w:r>
      <w:r w:rsidRPr="001E6D94">
        <w:rPr>
          <w:i w:val="0"/>
          <w:iCs w:val="0"/>
          <w:color w:val="auto"/>
        </w:rPr>
        <w:t>.</w:t>
      </w:r>
    </w:p>
    <w:p w14:paraId="2212B6EE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Bidi"/>
        </w:rPr>
      </w:pPr>
      <w:r w:rsidRPr="64DC6AB1">
        <w:rPr>
          <w:rFonts w:asciiTheme="minorHAnsi" w:hAnsiTheme="minorHAnsi" w:cstheme="minorBidi"/>
        </w:rPr>
        <w:lastRenderedPageBreak/>
        <w:t>Isto posto, destaca-se que a ÁREA DE INTERESSE DO CHAMAMENTO PÚBLICO foi delimitada, principalmente:</w:t>
      </w:r>
    </w:p>
    <w:p w14:paraId="43008993" w14:textId="77777777" w:rsidR="006D6876" w:rsidRPr="0025293C" w:rsidRDefault="006D6876" w:rsidP="00300831">
      <w:pPr>
        <w:pStyle w:val="PargrafodaLista"/>
        <w:numPr>
          <w:ilvl w:val="0"/>
          <w:numId w:val="7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 partir do marco regulatório PROGRAMA REQUALIFICA CENTRO, que estabelece incentivos fiscais e edilícios para estimular a </w:t>
      </w:r>
      <w:r>
        <w:rPr>
          <w:rFonts w:asciiTheme="minorHAnsi" w:hAnsiTheme="minorHAnsi" w:cstheme="minorHAnsi"/>
        </w:rPr>
        <w:t>REQUALIFICAÇÃO</w:t>
      </w:r>
      <w:r w:rsidRPr="0025293C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EDILÍCIA </w:t>
      </w:r>
      <w:r w:rsidRPr="0025293C">
        <w:rPr>
          <w:rFonts w:asciiTheme="minorHAnsi" w:hAnsiTheme="minorHAnsi" w:cstheme="minorHAnsi"/>
        </w:rPr>
        <w:t xml:space="preserve">de prédios antigos da região central da cidade. O objetivo é estimular uma maior oferta de imóveis habitacionais para adensar o centro e resgatar sua vocação de ambiente atraente para investimentos. Ele faz parte de um projeto maior para a região central, que envolve diversas outras ações, como reforma dos calçadões, criação de um polo cultural e boêmio (Triângulo SP) e desenvolvimento do </w:t>
      </w:r>
      <w:r>
        <w:rPr>
          <w:rFonts w:asciiTheme="minorHAnsi" w:hAnsiTheme="minorHAnsi" w:cstheme="minorHAnsi"/>
        </w:rPr>
        <w:t>PIU SETOR CENTRAL (PIU-SCE)</w:t>
      </w:r>
      <w:r w:rsidRPr="0025293C">
        <w:rPr>
          <w:rFonts w:asciiTheme="minorHAnsi" w:hAnsiTheme="minorHAnsi" w:cstheme="minorHAnsi"/>
        </w:rPr>
        <w:t>;</w:t>
      </w:r>
    </w:p>
    <w:p w14:paraId="06AAA053" w14:textId="77777777" w:rsidR="006D6876" w:rsidRPr="0025293C" w:rsidRDefault="006D6876" w:rsidP="00300831">
      <w:pPr>
        <w:pStyle w:val="PargrafodaLista"/>
        <w:numPr>
          <w:ilvl w:val="0"/>
          <w:numId w:val="7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 fim de corroborar objetivo do PIU-SCE </w:t>
      </w:r>
      <w:r>
        <w:rPr>
          <w:rFonts w:asciiTheme="minorHAnsi" w:hAnsiTheme="minorHAnsi" w:cstheme="minorHAnsi"/>
        </w:rPr>
        <w:t>de</w:t>
      </w:r>
      <w:r w:rsidRPr="0025293C">
        <w:rPr>
          <w:rFonts w:asciiTheme="minorHAnsi" w:hAnsiTheme="minorHAnsi" w:cstheme="minorHAnsi"/>
        </w:rPr>
        <w:t xml:space="preserve"> incentivo à habitação</w:t>
      </w:r>
      <w:r>
        <w:rPr>
          <w:rFonts w:asciiTheme="minorHAnsi" w:hAnsiTheme="minorHAnsi" w:cstheme="minorHAnsi"/>
        </w:rPr>
        <w:t>, a</w:t>
      </w:r>
      <w:r w:rsidRPr="0025293C">
        <w:rPr>
          <w:rFonts w:asciiTheme="minorHAnsi" w:hAnsiTheme="minorHAnsi" w:cstheme="minorHAnsi"/>
        </w:rPr>
        <w:t xml:space="preserve">s intervenções propostas pelo projeto consideram, sobretudo, a necessidade de integração e qualificação do território, buscando dar suporte ao pretendido adensamento populacional e construtivo, à diversificação de atividades e ao fortalecimento da economia. As ações contemplam diferentes eixos, porém, interligados, como qualificação do </w:t>
      </w:r>
      <w:r w:rsidRPr="008051B8">
        <w:rPr>
          <w:rFonts w:asciiTheme="minorHAnsi" w:hAnsiTheme="minorHAnsi" w:cstheme="minorHAnsi"/>
          <w:i/>
        </w:rPr>
        <w:t>habitat</w:t>
      </w:r>
      <w:r w:rsidRPr="0025293C">
        <w:rPr>
          <w:rFonts w:asciiTheme="minorHAnsi" w:hAnsiTheme="minorHAnsi" w:cstheme="minorHAnsi"/>
        </w:rPr>
        <w:t>, da mobilidade e do meio ambiente, além da preservação do patrimônio histórico;</w:t>
      </w:r>
    </w:p>
    <w:p w14:paraId="5AD55469" w14:textId="77777777" w:rsidR="006D6876" w:rsidRPr="0025293C" w:rsidRDefault="006D6876" w:rsidP="00300831">
      <w:pPr>
        <w:pStyle w:val="PargrafodaLista"/>
        <w:numPr>
          <w:ilvl w:val="0"/>
          <w:numId w:val="7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Por estar em congruência com o perímetro de território em que há um conjunto de ações em curso focadas em um plano de recuperação da região central, em especial os esforços vinculados ao Comitê Intersecretarial denominado #TodosPeloCentro (Decreto Municipal nº 61.814</w:t>
      </w:r>
      <w:r>
        <w:rPr>
          <w:rFonts w:asciiTheme="minorHAnsi" w:hAnsiTheme="minorHAnsi" w:cstheme="minorHAnsi"/>
        </w:rPr>
        <w:t>/</w:t>
      </w:r>
      <w:r w:rsidRPr="0025293C">
        <w:rPr>
          <w:rFonts w:asciiTheme="minorHAnsi" w:hAnsiTheme="minorHAnsi" w:cstheme="minorHAnsi"/>
        </w:rPr>
        <w:t>2022), que coordena as diversas ações municipais para requalificação da área;</w:t>
      </w:r>
    </w:p>
    <w:p w14:paraId="45142C31" w14:textId="77777777" w:rsidR="006D6876" w:rsidRPr="00D710CC" w:rsidRDefault="006D6876" w:rsidP="00300831">
      <w:pPr>
        <w:pStyle w:val="PargrafodaLista"/>
        <w:numPr>
          <w:ilvl w:val="0"/>
          <w:numId w:val="7"/>
        </w:numPr>
        <w:spacing w:before="200"/>
        <w:jc w:val="both"/>
      </w:pPr>
      <w:r>
        <w:rPr>
          <w:rFonts w:asciiTheme="minorHAnsi" w:hAnsiTheme="minorHAnsi" w:cstheme="minorHAnsi"/>
        </w:rPr>
        <w:t>Atender ao</w:t>
      </w:r>
      <w:r w:rsidRPr="004458FA">
        <w:rPr>
          <w:rFonts w:asciiTheme="minorHAnsi" w:hAnsiTheme="minorHAnsi" w:cstheme="minorHAnsi"/>
        </w:rPr>
        <w:t xml:space="preserve"> </w:t>
      </w:r>
      <w:r w:rsidRPr="00D710CC">
        <w:t xml:space="preserve">Decreto Municipal nº 62.878/2023 </w:t>
      </w:r>
      <w:r>
        <w:t xml:space="preserve">o qual </w:t>
      </w:r>
      <w:r w:rsidRPr="00D710CC">
        <w:t xml:space="preserve">indica que </w:t>
      </w:r>
      <w:r>
        <w:t xml:space="preserve">(i) </w:t>
      </w:r>
      <w:r w:rsidRPr="00D710CC">
        <w:t>é requisito obrigatório para a elegibilidade de PROJETOS ao recebimento de SUBVENÇÃO ECONÔMICA o IMÓVEL da intervenção estar situado no perímetro do PROGRAMA REQUALIFICA CENTRO, conforme artigo 6º, inciso I da citada norma</w:t>
      </w:r>
      <w:r>
        <w:t xml:space="preserve"> e (ii)</w:t>
      </w:r>
      <w:r w:rsidRPr="00D710CC">
        <w:t xml:space="preserve"> que o CHAMAMENTO PÚBLICO se remonte ao Mapa III da Lei nº 17.844, de 14 de setembro de 2022 – PIU-SCE, no perímetro do PROGRAMA REQUALIFICA CENTRO, no que diz respeito a preferência de áreas para a realização do procedimento.</w:t>
      </w:r>
    </w:p>
    <w:p w14:paraId="31F02ACB" w14:textId="77777777" w:rsidR="006D6876" w:rsidRPr="006D6876" w:rsidRDefault="006D6876" w:rsidP="00B951F0">
      <w:pPr>
        <w:pStyle w:val="Ttulo1"/>
        <w:numPr>
          <w:ilvl w:val="0"/>
          <w:numId w:val="16"/>
        </w:numPr>
        <w:ind w:left="284" w:hanging="284"/>
        <w:rPr>
          <w:rFonts w:asciiTheme="minorHAnsi" w:hAnsiTheme="minorHAnsi" w:cstheme="minorHAnsi"/>
          <w:sz w:val="22"/>
          <w:szCs w:val="22"/>
        </w:rPr>
      </w:pPr>
      <w:bookmarkStart w:id="10" w:name="_Toc145322750"/>
      <w:bookmarkStart w:id="11" w:name="_Toc149292042"/>
      <w:bookmarkStart w:id="12" w:name="_Toc149306619"/>
      <w:bookmarkStart w:id="13" w:name="_Toc145322751"/>
      <w:bookmarkStart w:id="14" w:name="_Toc149292043"/>
      <w:bookmarkStart w:id="15" w:name="_Toc149306620"/>
      <w:bookmarkStart w:id="16" w:name="_Toc145322752"/>
      <w:bookmarkStart w:id="17" w:name="_Toc149292044"/>
      <w:bookmarkStart w:id="18" w:name="_Toc149306621"/>
      <w:bookmarkStart w:id="19" w:name="_Toc145322753"/>
      <w:bookmarkStart w:id="20" w:name="_Toc149292045"/>
      <w:bookmarkStart w:id="21" w:name="_Toc149306622"/>
      <w:bookmarkStart w:id="22" w:name="_Toc145322754"/>
      <w:bookmarkStart w:id="23" w:name="_Toc149292046"/>
      <w:bookmarkStart w:id="24" w:name="_Toc149306623"/>
      <w:bookmarkStart w:id="25" w:name="_Toc145322764"/>
      <w:bookmarkStart w:id="26" w:name="_Toc149292056"/>
      <w:bookmarkStart w:id="27" w:name="_Toc149306633"/>
      <w:bookmarkStart w:id="28" w:name="_Toc145322808"/>
      <w:bookmarkStart w:id="29" w:name="_Toc149292100"/>
      <w:bookmarkStart w:id="30" w:name="_Toc149306677"/>
      <w:bookmarkStart w:id="31" w:name="_Toc149667252"/>
      <w:bookmarkStart w:id="32" w:name="_Toc164327504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r w:rsidRPr="006D6876">
        <w:rPr>
          <w:rFonts w:asciiTheme="minorHAnsi" w:hAnsiTheme="minorHAnsi" w:cstheme="minorHAnsi"/>
          <w:sz w:val="22"/>
          <w:szCs w:val="22"/>
        </w:rPr>
        <w:t>Subvenções econômicas</w:t>
      </w:r>
      <w:bookmarkEnd w:id="31"/>
      <w:bookmarkEnd w:id="32"/>
    </w:p>
    <w:p w14:paraId="65A6832A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Por meio deste instrumento de apoio, regrado pelo PIU SETOR CENTRAL (Lei Municipal nº 17.844/2022, art. 39</w:t>
      </w:r>
      <w:r>
        <w:rPr>
          <w:rFonts w:asciiTheme="minorHAnsi" w:hAnsiTheme="minorHAnsi" w:cstheme="minorHAnsi"/>
        </w:rPr>
        <w:t>)</w:t>
      </w:r>
      <w:r w:rsidRPr="0025293C">
        <w:rPr>
          <w:rFonts w:asciiTheme="minorHAnsi" w:hAnsiTheme="minorHAnsi" w:cstheme="minorHAnsi"/>
        </w:rPr>
        <w:t xml:space="preserve">, regulamentada pelo </w:t>
      </w:r>
      <w:r w:rsidRPr="00D710CC">
        <w:rPr>
          <w:rStyle w:val="normaltextrun"/>
          <w:rFonts w:asciiTheme="minorHAnsi" w:hAnsiTheme="minorHAnsi" w:cstheme="minorHAnsi"/>
          <w:color w:val="000000"/>
          <w:bdr w:val="none" w:sz="0" w:space="0" w:color="auto" w:frame="1"/>
        </w:rPr>
        <w:t>Decreto Municipal nº 62.878/2023,</w:t>
      </w:r>
      <w:r w:rsidRPr="0025293C">
        <w:rPr>
          <w:rFonts w:asciiTheme="minorHAnsi" w:hAnsiTheme="minorHAnsi" w:cstheme="minorHAnsi"/>
        </w:rPr>
        <w:t xml:space="preserve"> de modo a auxiliar no cumprimento da política urbana, é possível ao Poder Público conceder SUBVENÇÕES ECONÔMICAS a parceiros privados para a promoção de REQUALIFICAÇÃO</w:t>
      </w:r>
      <w:r w:rsidRPr="0025293C" w:rsidDel="00D90DB1">
        <w:rPr>
          <w:rFonts w:asciiTheme="minorHAnsi" w:hAnsiTheme="minorHAnsi" w:cstheme="minorHAnsi"/>
        </w:rPr>
        <w:t xml:space="preserve"> </w:t>
      </w:r>
      <w:r w:rsidRPr="0025293C">
        <w:rPr>
          <w:rFonts w:asciiTheme="minorHAnsi" w:hAnsiTheme="minorHAnsi" w:cstheme="minorHAnsi"/>
        </w:rPr>
        <w:t xml:space="preserve">EDILÍCIA, visando à ativação e à renovação de seus IMÓVEIS, mais especificamente objetivando atender às seguintes diretrizes gerais: </w:t>
      </w:r>
    </w:p>
    <w:p w14:paraId="4002BECB" w14:textId="77777777" w:rsidR="006D6876" w:rsidRPr="0025293C" w:rsidRDefault="006D6876" w:rsidP="00300831">
      <w:pPr>
        <w:pStyle w:val="PargrafodaLista"/>
        <w:numPr>
          <w:ilvl w:val="0"/>
          <w:numId w:val="9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O estímulo ao adensamento populacional no perímetro do PROGRAMA REQUALIFICA CENTRO;</w:t>
      </w:r>
    </w:p>
    <w:p w14:paraId="445E5819" w14:textId="77777777" w:rsidR="006D6876" w:rsidRPr="0025293C" w:rsidRDefault="006D6876" w:rsidP="00300831">
      <w:pPr>
        <w:pStyle w:val="PargrafodaLista"/>
        <w:numPr>
          <w:ilvl w:val="0"/>
          <w:numId w:val="9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 priorização do uso habitacional, principalmente para fins de implantação de Habitação de Interesse Social; </w:t>
      </w:r>
    </w:p>
    <w:p w14:paraId="72669590" w14:textId="77777777" w:rsidR="006D6876" w:rsidRPr="0025293C" w:rsidRDefault="006D6876" w:rsidP="00300831">
      <w:pPr>
        <w:pStyle w:val="PargrafodaLista"/>
        <w:numPr>
          <w:ilvl w:val="0"/>
          <w:numId w:val="9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O estímulo a projetos que promovam tecnologia e procedimentos construtivos sustentáveis; </w:t>
      </w:r>
    </w:p>
    <w:p w14:paraId="6484B763" w14:textId="77777777" w:rsidR="006D6876" w:rsidRPr="0025293C" w:rsidRDefault="006D6876" w:rsidP="00300831">
      <w:pPr>
        <w:pStyle w:val="PargrafodaLista"/>
        <w:numPr>
          <w:ilvl w:val="0"/>
          <w:numId w:val="9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lastRenderedPageBreak/>
        <w:t xml:space="preserve">A proteção e valorização do patrimônio ambiental, histórico e cultural do perímetro do PROGRAMA REQUALIFICA CENTRO; </w:t>
      </w:r>
    </w:p>
    <w:p w14:paraId="527C3764" w14:textId="77777777" w:rsidR="006D6876" w:rsidRPr="0025293C" w:rsidRDefault="006D6876" w:rsidP="00300831">
      <w:pPr>
        <w:pStyle w:val="PargrafodaLista"/>
        <w:numPr>
          <w:ilvl w:val="0"/>
          <w:numId w:val="9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O incentivo ao cumprimento da função social da propriedade; e </w:t>
      </w:r>
    </w:p>
    <w:p w14:paraId="0265DCC9" w14:textId="77777777" w:rsidR="006D6876" w:rsidRPr="0025293C" w:rsidRDefault="006D6876" w:rsidP="00300831">
      <w:pPr>
        <w:pStyle w:val="PargrafodaLista"/>
        <w:numPr>
          <w:ilvl w:val="0"/>
          <w:numId w:val="9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 integração dos edifícios com a dinâmica urbana do centro de São Paulo, induzindo um processo de efetiva ativação das áreas centrais. </w:t>
      </w:r>
    </w:p>
    <w:p w14:paraId="18D3BC40" w14:textId="77777777" w:rsidR="006D6876" w:rsidRPr="00B50209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B50209">
        <w:rPr>
          <w:rFonts w:asciiTheme="minorHAnsi" w:hAnsiTheme="minorHAnsi" w:cstheme="minorHAnsi"/>
        </w:rPr>
        <w:t xml:space="preserve">Assim sendo, a SUBVENÇÃO ECONÔMICA consiste na aplicação de recursos públicos em PROJETOS que cumulem interesse público, mediante determinadas contrapartidas indicadas no EDITAL e definidas no TERMO DE OUTORGA, previstas no </w:t>
      </w:r>
      <w:r w:rsidRPr="00B50209">
        <w:rPr>
          <w:rStyle w:val="normaltextrun"/>
          <w:rFonts w:asciiTheme="minorHAnsi" w:hAnsiTheme="minorHAnsi" w:cstheme="minorHAnsi"/>
          <w:color w:val="000000"/>
          <w:bdr w:val="none" w:sz="0" w:space="0" w:color="auto" w:frame="1"/>
        </w:rPr>
        <w:t xml:space="preserve">Decreto Municipal nº </w:t>
      </w:r>
      <w:r w:rsidRPr="00B50209">
        <w:rPr>
          <w:rStyle w:val="Forte"/>
          <w:rFonts w:cs="Calibri"/>
          <w:b w:val="0"/>
          <w:bCs w:val="0"/>
          <w:caps/>
          <w:color w:val="000000"/>
        </w:rPr>
        <w:t>62.878</w:t>
      </w:r>
      <w:r w:rsidRPr="00B50209">
        <w:rPr>
          <w:rStyle w:val="normaltextrun"/>
          <w:rFonts w:asciiTheme="minorHAnsi" w:hAnsiTheme="minorHAnsi" w:cstheme="minorHAnsi"/>
          <w:color w:val="000000"/>
          <w:bdr w:val="none" w:sz="0" w:space="0" w:color="auto" w:frame="1"/>
        </w:rPr>
        <w:t xml:space="preserve">/2023 </w:t>
      </w:r>
      <w:r w:rsidRPr="00B50209">
        <w:rPr>
          <w:rFonts w:asciiTheme="minorHAnsi" w:hAnsiTheme="minorHAnsi" w:cstheme="minorHAnsi"/>
        </w:rPr>
        <w:t xml:space="preserve">e na Lei Municipal nº 17.844/2022. </w:t>
      </w:r>
    </w:p>
    <w:p w14:paraId="0DE9A3B2" w14:textId="6F62E84A" w:rsidR="006D6876" w:rsidRPr="00570A78" w:rsidRDefault="006D6876" w:rsidP="00B951F0">
      <w:pPr>
        <w:pStyle w:val="Ttulo2"/>
        <w:keepLines w:val="0"/>
        <w:numPr>
          <w:ilvl w:val="1"/>
          <w:numId w:val="17"/>
        </w:numPr>
        <w:spacing w:before="360" w:after="200"/>
        <w:ind w:left="426" w:hanging="426"/>
        <w:jc w:val="both"/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</w:pPr>
      <w:bookmarkStart w:id="33" w:name="_Toc149667253"/>
      <w:bookmarkStart w:id="34" w:name="_Toc164327505"/>
      <w:r w:rsidRPr="00570A78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t>Projetos e imóveis elegíveis ao recebimento de subvenção econômica</w:t>
      </w:r>
      <w:bookmarkEnd w:id="33"/>
      <w:bookmarkEnd w:id="34"/>
    </w:p>
    <w:p w14:paraId="57398FDF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Para fins do presente CHAMAMENTO PÚBLICO, c</w:t>
      </w:r>
      <w:r w:rsidRPr="0025293C">
        <w:rPr>
          <w:rFonts w:asciiTheme="minorHAnsi" w:hAnsiTheme="minorHAnsi" w:cstheme="minorHAnsi"/>
        </w:rPr>
        <w:t>onsideram-se</w:t>
      </w:r>
      <w:r w:rsidRPr="0025293C" w:rsidDel="004E7CD6">
        <w:rPr>
          <w:rFonts w:asciiTheme="minorHAnsi" w:hAnsiTheme="minorHAnsi" w:cstheme="minorHAnsi"/>
        </w:rPr>
        <w:t xml:space="preserve"> </w:t>
      </w:r>
      <w:r w:rsidRPr="0025293C">
        <w:rPr>
          <w:rFonts w:asciiTheme="minorHAnsi" w:hAnsiTheme="minorHAnsi" w:cstheme="minorHAnsi"/>
        </w:rPr>
        <w:t>SUBVENÇÕES ECONÔMICAS os recursos destinados à cobertura de até 25% (vinte e cinco por cento) das DESPESAS ESTIMADAS COM OBRAS de REQUALIFICAÇÃO EDILÍCIA, que poderão ser aplicáveis aos PROJETOS</w:t>
      </w:r>
      <w:r w:rsidRPr="0025293C" w:rsidDel="005D3D39">
        <w:rPr>
          <w:rFonts w:asciiTheme="minorHAnsi" w:hAnsiTheme="minorHAnsi" w:cstheme="minorHAnsi"/>
        </w:rPr>
        <w:t xml:space="preserve"> </w:t>
      </w:r>
      <w:r w:rsidRPr="0025293C">
        <w:rPr>
          <w:rFonts w:asciiTheme="minorHAnsi" w:hAnsiTheme="minorHAnsi" w:cstheme="minorHAnsi"/>
        </w:rPr>
        <w:t xml:space="preserve">que, cumulativamente: </w:t>
      </w:r>
    </w:p>
    <w:p w14:paraId="56513E4B" w14:textId="77777777" w:rsidR="006D6876" w:rsidRPr="0025293C" w:rsidRDefault="006D6876" w:rsidP="00300831">
      <w:pPr>
        <w:pStyle w:val="PargrafodaLista"/>
        <w:numPr>
          <w:ilvl w:val="0"/>
          <w:numId w:val="5"/>
        </w:numPr>
        <w:spacing w:before="200"/>
        <w:ind w:left="567" w:hanging="56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Abarquem IMÓVEIS situados na ÁREA DE INTERESSE DO CHAMAMENTO PÚBLICO; </w:t>
      </w:r>
    </w:p>
    <w:p w14:paraId="05CFACC0" w14:textId="77777777" w:rsidR="006D6876" w:rsidRDefault="006D6876" w:rsidP="00300831">
      <w:pPr>
        <w:pStyle w:val="PargrafodaLista"/>
        <w:numPr>
          <w:ilvl w:val="0"/>
          <w:numId w:val="5"/>
        </w:numPr>
        <w:spacing w:before="200"/>
        <w:ind w:left="567" w:hanging="567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Apresentem proposta de intervenção de REQUALIFICAÇÃO EDILÍCIA </w:t>
      </w:r>
      <w:r w:rsidRPr="0025293C">
        <w:rPr>
          <w:rFonts w:asciiTheme="minorHAnsi" w:hAnsiTheme="minorHAnsi" w:cstheme="minorHAnsi"/>
        </w:rPr>
        <w:t xml:space="preserve">nos termos do </w:t>
      </w:r>
      <w:r w:rsidRPr="00D710CC">
        <w:rPr>
          <w:rStyle w:val="normaltextrun"/>
          <w:rFonts w:asciiTheme="minorHAnsi" w:hAnsiTheme="minorHAnsi" w:cstheme="minorHAnsi"/>
          <w:color w:val="000000"/>
          <w:bdr w:val="none" w:sz="0" w:space="0" w:color="auto" w:frame="1"/>
        </w:rPr>
        <w:t xml:space="preserve">Decreto Municipal nº </w:t>
      </w:r>
      <w:r w:rsidRPr="008F1468">
        <w:rPr>
          <w:rStyle w:val="Forte"/>
          <w:rFonts w:cs="Calibri"/>
          <w:b w:val="0"/>
          <w:bCs w:val="0"/>
          <w:caps/>
          <w:color w:val="000000"/>
        </w:rPr>
        <w:t>62.878</w:t>
      </w:r>
      <w:r w:rsidRPr="00D710CC">
        <w:rPr>
          <w:rStyle w:val="normaltextrun"/>
          <w:rFonts w:asciiTheme="minorHAnsi" w:hAnsiTheme="minorHAnsi" w:cstheme="minorHAnsi"/>
          <w:color w:val="000000"/>
          <w:bdr w:val="none" w:sz="0" w:space="0" w:color="auto" w:frame="1"/>
        </w:rPr>
        <w:t>/2023</w:t>
      </w:r>
      <w:r>
        <w:rPr>
          <w:rFonts w:asciiTheme="minorHAnsi" w:hAnsiTheme="minorHAnsi" w:cstheme="minorHAnsi"/>
        </w:rPr>
        <w:t xml:space="preserve">; </w:t>
      </w:r>
    </w:p>
    <w:p w14:paraId="0B22EBA3" w14:textId="77777777" w:rsidR="006D6876" w:rsidRDefault="006D6876" w:rsidP="00300831">
      <w:pPr>
        <w:pStyle w:val="PargrafodaLista"/>
        <w:numPr>
          <w:ilvl w:val="0"/>
          <w:numId w:val="5"/>
        </w:numPr>
        <w:spacing w:before="200"/>
        <w:ind w:left="567" w:hanging="567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Se destinem aos usos:</w:t>
      </w:r>
    </w:p>
    <w:p w14:paraId="55B6944B" w14:textId="77777777" w:rsidR="006D6876" w:rsidRPr="0073073C" w:rsidRDefault="006D6876" w:rsidP="00300831">
      <w:pPr>
        <w:pStyle w:val="PargrafodaLista"/>
        <w:numPr>
          <w:ilvl w:val="1"/>
          <w:numId w:val="5"/>
        </w:numPr>
        <w:spacing w:before="200"/>
        <w:ind w:left="993" w:hanging="426"/>
        <w:jc w:val="both"/>
        <w:rPr>
          <w:rFonts w:asciiTheme="minorHAnsi" w:hAnsiTheme="minorHAnsi" w:cstheme="minorHAnsi"/>
        </w:rPr>
      </w:pPr>
      <w:r w:rsidRPr="0073073C">
        <w:rPr>
          <w:rFonts w:asciiTheme="minorHAnsi" w:hAnsiTheme="minorHAnsi" w:cstheme="minorHAnsi"/>
        </w:rPr>
        <w:t xml:space="preserve">residencial destinado a Habitação de Interesse Social (HIS) de tipo HIS 1;  </w:t>
      </w:r>
    </w:p>
    <w:p w14:paraId="5863F768" w14:textId="77777777" w:rsidR="006D6876" w:rsidRPr="0073073C" w:rsidRDefault="006D6876" w:rsidP="00300831">
      <w:pPr>
        <w:pStyle w:val="PargrafodaLista"/>
        <w:numPr>
          <w:ilvl w:val="1"/>
          <w:numId w:val="5"/>
        </w:numPr>
        <w:spacing w:before="200"/>
        <w:ind w:left="993" w:hanging="426"/>
        <w:jc w:val="both"/>
        <w:rPr>
          <w:rFonts w:asciiTheme="minorHAnsi" w:hAnsiTheme="minorHAnsi" w:cstheme="minorHAnsi"/>
        </w:rPr>
      </w:pPr>
      <w:r w:rsidRPr="0073073C">
        <w:rPr>
          <w:rFonts w:asciiTheme="minorHAnsi" w:hAnsiTheme="minorHAnsi" w:cstheme="minorHAnsi"/>
        </w:rPr>
        <w:t xml:space="preserve">residencial destinado a Habitação de Interesse Social (HIS) de tipo HIS 2; </w:t>
      </w:r>
    </w:p>
    <w:p w14:paraId="0E173BC8" w14:textId="77777777" w:rsidR="006D6876" w:rsidRPr="0073073C" w:rsidRDefault="006D6876" w:rsidP="00300831">
      <w:pPr>
        <w:pStyle w:val="PargrafodaLista"/>
        <w:numPr>
          <w:ilvl w:val="1"/>
          <w:numId w:val="5"/>
        </w:numPr>
        <w:spacing w:before="200"/>
        <w:ind w:left="993" w:hanging="426"/>
        <w:jc w:val="both"/>
        <w:rPr>
          <w:rFonts w:asciiTheme="minorHAnsi" w:hAnsiTheme="minorHAnsi" w:cstheme="minorHAnsi"/>
        </w:rPr>
      </w:pPr>
      <w:r w:rsidRPr="0073073C">
        <w:rPr>
          <w:rFonts w:asciiTheme="minorHAnsi" w:hAnsiTheme="minorHAnsi" w:cstheme="minorHAnsi"/>
        </w:rPr>
        <w:t xml:space="preserve">residencial destinado a Habitação de Mercado Popular (HMP); </w:t>
      </w:r>
    </w:p>
    <w:p w14:paraId="2C5D29D2" w14:textId="77777777" w:rsidR="006D6876" w:rsidRPr="0073073C" w:rsidRDefault="006D6876" w:rsidP="00300831">
      <w:pPr>
        <w:pStyle w:val="PargrafodaLista"/>
        <w:numPr>
          <w:ilvl w:val="1"/>
          <w:numId w:val="5"/>
        </w:numPr>
        <w:spacing w:before="200"/>
        <w:ind w:left="993" w:hanging="426"/>
        <w:jc w:val="both"/>
        <w:rPr>
          <w:rFonts w:asciiTheme="minorHAnsi" w:hAnsiTheme="minorHAnsi" w:cstheme="minorHAnsi"/>
        </w:rPr>
      </w:pPr>
      <w:r w:rsidRPr="0073073C">
        <w:rPr>
          <w:rFonts w:asciiTheme="minorHAnsi" w:hAnsiTheme="minorHAnsi" w:cstheme="minorHAnsi"/>
        </w:rPr>
        <w:t>residencial na subcategoria R2v; ou</w:t>
      </w:r>
    </w:p>
    <w:p w14:paraId="0D1A1FAE" w14:textId="52B4CD9B" w:rsidR="006D6876" w:rsidRDefault="21419905" w:rsidP="33949C0E">
      <w:pPr>
        <w:pStyle w:val="PargrafodaLista"/>
        <w:numPr>
          <w:ilvl w:val="1"/>
          <w:numId w:val="5"/>
        </w:numPr>
        <w:spacing w:before="200"/>
        <w:ind w:left="993" w:hanging="426"/>
        <w:jc w:val="both"/>
        <w:rPr>
          <w:rFonts w:asciiTheme="minorHAnsi" w:hAnsiTheme="minorHAnsi" w:cstheme="minorBidi"/>
        </w:rPr>
      </w:pPr>
      <w:r w:rsidRPr="33949C0E">
        <w:rPr>
          <w:rFonts w:asciiTheme="minorHAnsi" w:hAnsiTheme="minorHAnsi" w:cstheme="minorBidi"/>
        </w:rPr>
        <w:t>não residencial nas subcategorias nR1 ou nR2, exceto nR1-14, nR1-15, nR2-12 e nR2-13</w:t>
      </w:r>
      <w:r w:rsidR="673B61F3" w:rsidRPr="33949C0E">
        <w:rPr>
          <w:rFonts w:asciiTheme="minorHAnsi" w:hAnsiTheme="minorHAnsi" w:cstheme="minorBidi"/>
        </w:rPr>
        <w:t>, ou nR3, exclusivamente nR3-1, nR3-3 e nR3-4</w:t>
      </w:r>
      <w:r w:rsidRPr="33949C0E">
        <w:rPr>
          <w:rFonts w:asciiTheme="minorHAnsi" w:hAnsiTheme="minorHAnsi" w:cstheme="minorBidi"/>
        </w:rPr>
        <w:t>.</w:t>
      </w:r>
    </w:p>
    <w:p w14:paraId="3E3E0724" w14:textId="77777777" w:rsidR="006D6876" w:rsidRPr="0025293C" w:rsidRDefault="006D6876" w:rsidP="00300831">
      <w:pPr>
        <w:pStyle w:val="PargrafodaLista"/>
        <w:numPr>
          <w:ilvl w:val="0"/>
          <w:numId w:val="5"/>
        </w:numPr>
        <w:spacing w:before="200"/>
        <w:ind w:left="567" w:hanging="567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Promovam </w:t>
      </w:r>
      <w:r w:rsidRPr="0025293C">
        <w:rPr>
          <w:rFonts w:asciiTheme="minorHAnsi" w:hAnsiTheme="minorHAnsi" w:cstheme="minorHAnsi"/>
        </w:rPr>
        <w:t xml:space="preserve">RELEVANTE INTERESSE URBANÍSTICO; e </w:t>
      </w:r>
    </w:p>
    <w:p w14:paraId="6CA4BB01" w14:textId="77777777" w:rsidR="006D6876" w:rsidRPr="0025293C" w:rsidRDefault="006D6876" w:rsidP="00300831">
      <w:pPr>
        <w:pStyle w:val="PargrafodaLista"/>
        <w:numPr>
          <w:ilvl w:val="0"/>
          <w:numId w:val="5"/>
        </w:numPr>
        <w:spacing w:before="200"/>
        <w:ind w:left="567" w:hanging="56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Apresentem elevado grau de importância </w:t>
      </w:r>
      <w:r>
        <w:rPr>
          <w:rFonts w:asciiTheme="minorHAnsi" w:hAnsiTheme="minorHAnsi" w:cstheme="minorHAnsi"/>
        </w:rPr>
        <w:t xml:space="preserve">à dinâmica urbana </w:t>
      </w:r>
      <w:r w:rsidRPr="0025293C">
        <w:rPr>
          <w:rFonts w:asciiTheme="minorHAnsi" w:hAnsiTheme="minorHAnsi" w:cstheme="minorHAnsi"/>
        </w:rPr>
        <w:t xml:space="preserve">em virtude de seus respectivos </w:t>
      </w:r>
      <w:r>
        <w:rPr>
          <w:rFonts w:asciiTheme="minorHAnsi" w:hAnsiTheme="minorHAnsi" w:cstheme="minorHAnsi"/>
        </w:rPr>
        <w:t>ELEMENTOS</w:t>
      </w:r>
      <w:r w:rsidRPr="0025293C">
        <w:rPr>
          <w:rFonts w:asciiTheme="minorHAnsi" w:hAnsiTheme="minorHAnsi" w:cstheme="minorHAnsi"/>
        </w:rPr>
        <w:t xml:space="preserve"> geradores de EXTERNALIDADES POSITIVAS DA INTERVENÇÃO.</w:t>
      </w:r>
    </w:p>
    <w:p w14:paraId="06A707C8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São hipóteses de exclusão para elegibilidade dos PROJETOS, os casos de:</w:t>
      </w:r>
    </w:p>
    <w:p w14:paraId="50E24538" w14:textId="77777777" w:rsidR="006D6876" w:rsidRPr="0025293C" w:rsidRDefault="006D6876" w:rsidP="00300831">
      <w:pPr>
        <w:pStyle w:val="paragraph"/>
        <w:numPr>
          <w:ilvl w:val="0"/>
          <w:numId w:val="8"/>
        </w:numPr>
        <w:spacing w:before="200" w:beforeAutospacing="0" w:after="200" w:afterAutospacing="0" w:line="276" w:lineRule="auto"/>
        <w:ind w:left="567" w:hanging="567"/>
        <w:contextualSpacing/>
        <w:jc w:val="both"/>
        <w:textAlignment w:val="baseline"/>
        <w:rPr>
          <w:rFonts w:asciiTheme="minorHAnsi" w:eastAsia="Calibri" w:hAnsiTheme="minorHAnsi" w:cstheme="minorHAnsi"/>
          <w:sz w:val="22"/>
          <w:szCs w:val="22"/>
          <w:lang w:eastAsia="en-US"/>
        </w:rPr>
      </w:pP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>Existência de registro do proprietário ou possuidor no Cadastro Informativo Municipal – CADIN, nos termos do art. 3º da Lei Municipal nº 14.094</w:t>
      </w:r>
      <w:r>
        <w:rPr>
          <w:rFonts w:asciiTheme="minorHAnsi" w:eastAsia="Calibri" w:hAnsiTheme="minorHAnsi" w:cstheme="minorHAnsi"/>
          <w:sz w:val="22"/>
          <w:szCs w:val="22"/>
          <w:lang w:eastAsia="en-US"/>
        </w:rPr>
        <w:t>/</w:t>
      </w: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>2005;</w:t>
      </w:r>
    </w:p>
    <w:p w14:paraId="13864CB7" w14:textId="77777777" w:rsidR="006D6876" w:rsidRPr="0025293C" w:rsidRDefault="006D6876" w:rsidP="00300831">
      <w:pPr>
        <w:pStyle w:val="paragraph"/>
        <w:numPr>
          <w:ilvl w:val="0"/>
          <w:numId w:val="8"/>
        </w:numPr>
        <w:spacing w:before="200" w:beforeAutospacing="0" w:after="200" w:afterAutospacing="0" w:line="276" w:lineRule="auto"/>
        <w:ind w:left="567" w:hanging="567"/>
        <w:contextualSpacing/>
        <w:jc w:val="both"/>
        <w:textAlignment w:val="baseline"/>
        <w:rPr>
          <w:rFonts w:asciiTheme="minorHAnsi" w:eastAsia="Calibri" w:hAnsiTheme="minorHAnsi" w:cstheme="minorHAnsi"/>
          <w:sz w:val="22"/>
          <w:szCs w:val="22"/>
          <w:lang w:eastAsia="en-US"/>
        </w:rPr>
      </w:pP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>PROJETOS que obtiverem pontuação inferior a 15 (quinze) pontos nos critérios de EXTERNALIDADES POSITIVAS DA INTERVENÇÃO</w:t>
      </w:r>
      <w:r>
        <w:rPr>
          <w:rFonts w:asciiTheme="minorHAnsi" w:eastAsia="Calibri" w:hAnsiTheme="minorHAnsi" w:cstheme="minorHAnsi"/>
          <w:sz w:val="22"/>
          <w:szCs w:val="22"/>
          <w:lang w:eastAsia="en-US"/>
        </w:rPr>
        <w:t>, conforme tabela 3</w:t>
      </w: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>; e</w:t>
      </w:r>
    </w:p>
    <w:p w14:paraId="2239B404" w14:textId="324AFB5E" w:rsidR="006D6876" w:rsidRPr="0025293C" w:rsidRDefault="21419905" w:rsidP="33949C0E">
      <w:pPr>
        <w:pStyle w:val="paragraph"/>
        <w:numPr>
          <w:ilvl w:val="0"/>
          <w:numId w:val="8"/>
        </w:numPr>
        <w:spacing w:before="0" w:beforeAutospacing="0" w:after="200" w:afterAutospacing="0" w:line="276" w:lineRule="auto"/>
        <w:ind w:left="567" w:hanging="567"/>
        <w:jc w:val="both"/>
        <w:textAlignment w:val="baseline"/>
        <w:rPr>
          <w:rFonts w:asciiTheme="minorHAnsi" w:eastAsia="Calibri" w:hAnsiTheme="minorHAnsi" w:cstheme="minorBidi"/>
          <w:sz w:val="22"/>
          <w:szCs w:val="22"/>
          <w:lang w:eastAsia="en-US"/>
        </w:rPr>
      </w:pPr>
      <w:r w:rsidRPr="33949C0E">
        <w:rPr>
          <w:rFonts w:asciiTheme="minorHAnsi" w:eastAsia="Calibri" w:hAnsiTheme="minorHAnsi" w:cstheme="minorBidi"/>
          <w:sz w:val="22"/>
          <w:szCs w:val="22"/>
          <w:lang w:eastAsia="en-US"/>
        </w:rPr>
        <w:t>PROJETOS que estiverem em desconformidade com os regramentos da LPUOS, do COE, do PROGRAMA REQUALIFICA CENTRO</w:t>
      </w:r>
      <w:r w:rsidR="7FF0BB9E" w:rsidRPr="33949C0E">
        <w:rPr>
          <w:rFonts w:asciiTheme="minorHAnsi" w:eastAsia="Calibri" w:hAnsiTheme="minorHAnsi" w:cstheme="minorBidi"/>
          <w:sz w:val="22"/>
          <w:szCs w:val="22"/>
          <w:lang w:eastAsia="en-US"/>
        </w:rPr>
        <w:t>,</w:t>
      </w:r>
      <w:r w:rsidR="215B9569" w:rsidRPr="33949C0E">
        <w:rPr>
          <w:rFonts w:asciiTheme="minorHAnsi" w:eastAsia="Calibri" w:hAnsiTheme="minorHAnsi" w:cstheme="minorBidi"/>
          <w:sz w:val="22"/>
          <w:szCs w:val="22"/>
          <w:lang w:eastAsia="en-US"/>
        </w:rPr>
        <w:t xml:space="preserve"> </w:t>
      </w:r>
      <w:r w:rsidRPr="33949C0E">
        <w:rPr>
          <w:rFonts w:asciiTheme="minorHAnsi" w:eastAsia="Calibri" w:hAnsiTheme="minorHAnsi" w:cstheme="minorBidi"/>
          <w:sz w:val="22"/>
          <w:szCs w:val="22"/>
          <w:lang w:eastAsia="en-US"/>
        </w:rPr>
        <w:t>do PIU-SCE</w:t>
      </w:r>
      <w:r w:rsidR="703FAA07" w:rsidRPr="002954EE">
        <w:rPr>
          <w:rFonts w:asciiTheme="minorHAnsi" w:eastAsia="Calibri" w:hAnsiTheme="minorHAnsi" w:cstheme="minorBidi"/>
          <w:sz w:val="22"/>
          <w:szCs w:val="22"/>
          <w:lang w:eastAsia="en-US"/>
        </w:rPr>
        <w:t xml:space="preserve">, </w:t>
      </w:r>
      <w:r w:rsidR="703FAA07" w:rsidRPr="002954EE">
        <w:rPr>
          <w:rFonts w:ascii="Calibri" w:eastAsia="Calibri" w:hAnsi="Calibri" w:cs="Calibri"/>
          <w:sz w:val="22"/>
          <w:szCs w:val="22"/>
        </w:rPr>
        <w:t>ou, para os licenciados sob legislação anterior à vigente, que estiverem em desconformidade com os termos do respectivo alvará ou documento autorizador emitido</w:t>
      </w:r>
      <w:r w:rsidRPr="002954EE">
        <w:rPr>
          <w:rFonts w:asciiTheme="minorHAnsi" w:eastAsia="Calibri" w:hAnsiTheme="minorHAnsi" w:cstheme="minorBidi"/>
          <w:sz w:val="22"/>
          <w:szCs w:val="22"/>
          <w:lang w:eastAsia="en-US"/>
        </w:rPr>
        <w:t>.</w:t>
      </w:r>
    </w:p>
    <w:p w14:paraId="1ABBC563" w14:textId="30AA67E6" w:rsidR="006D6876" w:rsidRDefault="006D6876" w:rsidP="006D6876">
      <w:pPr>
        <w:pStyle w:val="paragraph"/>
        <w:spacing w:before="200" w:beforeAutospacing="0" w:after="200" w:afterAutospacing="0" w:line="276" w:lineRule="auto"/>
        <w:jc w:val="both"/>
        <w:textAlignment w:val="baseline"/>
        <w:rPr>
          <w:rFonts w:asciiTheme="minorHAnsi" w:eastAsia="Calibri" w:hAnsiTheme="minorHAnsi" w:cstheme="minorHAnsi"/>
          <w:sz w:val="22"/>
          <w:szCs w:val="22"/>
          <w:lang w:eastAsia="en-US"/>
        </w:rPr>
      </w:pP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Nos casos dos PROJETOS destinados aos usos Habitação de Interesse Social (HIS) e de Habitação de Mercado Popular (HMP) estes deverão observar as normas edilícias estabelecidas pelo </w:t>
      </w: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lastRenderedPageBreak/>
        <w:t>Decreto Municipal nº 59.885</w:t>
      </w:r>
      <w:r>
        <w:rPr>
          <w:rFonts w:asciiTheme="minorHAnsi" w:eastAsia="Calibri" w:hAnsiTheme="minorHAnsi" w:cstheme="minorHAnsi"/>
          <w:sz w:val="22"/>
          <w:szCs w:val="22"/>
          <w:lang w:eastAsia="en-US"/>
        </w:rPr>
        <w:t>/</w:t>
      </w: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>2020</w:t>
      </w:r>
      <w:r w:rsidR="00156B4D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, </w:t>
      </w:r>
      <w:r w:rsidR="00F116DE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as disposições do </w:t>
      </w:r>
      <w:r w:rsidR="00F116DE" w:rsidRPr="00F116DE">
        <w:rPr>
          <w:rFonts w:asciiTheme="minorHAnsi" w:eastAsia="Calibri" w:hAnsiTheme="minorHAnsi" w:cstheme="minorHAnsi"/>
          <w:sz w:val="22"/>
          <w:szCs w:val="22"/>
          <w:lang w:eastAsia="en-US"/>
        </w:rPr>
        <w:t>Decreto Municipal nº 63.130/2024</w:t>
      </w:r>
      <w:r w:rsidR="00F116DE">
        <w:rPr>
          <w:rFonts w:asciiTheme="minorHAnsi" w:eastAsia="Calibri" w:hAnsiTheme="minorHAnsi" w:cstheme="minorHAnsi"/>
          <w:sz w:val="22"/>
          <w:szCs w:val="22"/>
          <w:lang w:eastAsia="en-US"/>
        </w:rPr>
        <w:t>, durante o</w:t>
      </w:r>
      <w:r w:rsidR="009C4450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prazo de vigência </w:t>
      </w:r>
      <w:r w:rsidR="00F116DE">
        <w:rPr>
          <w:rFonts w:asciiTheme="minorHAnsi" w:eastAsia="Calibri" w:hAnsiTheme="minorHAnsi" w:cstheme="minorHAnsi"/>
          <w:sz w:val="22"/>
          <w:szCs w:val="22"/>
          <w:lang w:eastAsia="en-US"/>
        </w:rPr>
        <w:t>do TERMO DE OUTORGA, além das</w:t>
      </w: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demais legislações correlatas.</w:t>
      </w:r>
    </w:p>
    <w:p w14:paraId="309028D4" w14:textId="77777777" w:rsidR="006D6876" w:rsidRPr="0010603F" w:rsidRDefault="006D6876" w:rsidP="006D6876">
      <w:pPr>
        <w:jc w:val="both"/>
      </w:pPr>
      <w:r>
        <w:t>A solicitação de SUBVENÇÃO ECONÔMICA poderá ser feita apenas pelos INTERESSADOS, na forma prevista no EDITAL. Ressalte-se que, para os IMÓVEIS em condomínio, o PROJETO deverá ser instruído com os devidos instrumentos comprobatórios e a ratificação de todos os RESPONSÁVEIS PELOS IMÓVEIS, nos casos de obras na edificação em sua totalidade.</w:t>
      </w:r>
    </w:p>
    <w:p w14:paraId="257B19E5" w14:textId="3AB32C39" w:rsidR="006D6876" w:rsidRPr="00D710CC" w:rsidRDefault="006D6876" w:rsidP="006D6876">
      <w:pPr>
        <w:pStyle w:val="paragraph"/>
        <w:spacing w:before="200" w:beforeAutospacing="0" w:after="200" w:afterAutospacing="0" w:line="276" w:lineRule="auto"/>
        <w:jc w:val="both"/>
        <w:textAlignment w:val="baseline"/>
        <w:rPr>
          <w:rFonts w:asciiTheme="minorHAnsi" w:hAnsiTheme="minorHAnsi" w:cstheme="minorBidi"/>
          <w:sz w:val="22"/>
          <w:szCs w:val="22"/>
        </w:rPr>
      </w:pPr>
      <w:r w:rsidRPr="11FC5807">
        <w:rPr>
          <w:rFonts w:asciiTheme="minorHAnsi" w:eastAsia="Calibri" w:hAnsiTheme="minorHAnsi" w:cstheme="minorBidi"/>
          <w:sz w:val="22"/>
          <w:szCs w:val="22"/>
          <w:lang w:eastAsia="en-US"/>
        </w:rPr>
        <w:t xml:space="preserve">O </w:t>
      </w:r>
      <w:r w:rsidR="00190FC5">
        <w:rPr>
          <w:rFonts w:asciiTheme="minorHAnsi" w:eastAsia="Calibri" w:hAnsiTheme="minorHAnsi" w:cstheme="minorBidi"/>
          <w:sz w:val="22"/>
          <w:szCs w:val="22"/>
          <w:lang w:eastAsia="en-US"/>
        </w:rPr>
        <w:t xml:space="preserve">CHAMAMENTO PÚBLICO </w:t>
      </w:r>
      <w:r w:rsidRPr="11FC5807">
        <w:rPr>
          <w:rFonts w:asciiTheme="minorHAnsi" w:eastAsia="Calibri" w:hAnsiTheme="minorHAnsi" w:cstheme="minorBidi"/>
          <w:sz w:val="22"/>
          <w:szCs w:val="22"/>
          <w:lang w:eastAsia="en-US"/>
        </w:rPr>
        <w:t xml:space="preserve">se propõe, dessa forma, a auxiliar os INTERESSADOS que tiverem seus PROJETOS CREDENCIADOS por meio da concessão de SUBVENÇÃO ECONÔMICA, modalidade de apoio prevista pelo PIU SETOR CENTRAL em seu art. 39, regulamentada pelo </w:t>
      </w:r>
      <w:r w:rsidRPr="11FC5807">
        <w:rPr>
          <w:rStyle w:val="normaltextrun"/>
          <w:rFonts w:asciiTheme="minorHAnsi" w:hAnsiTheme="minorHAnsi" w:cstheme="minorBidi"/>
          <w:color w:val="000000"/>
          <w:sz w:val="22"/>
          <w:szCs w:val="22"/>
          <w:bdr w:val="none" w:sz="0" w:space="0" w:color="auto" w:frame="1"/>
        </w:rPr>
        <w:t xml:space="preserve">Decreto Municipal nº </w:t>
      </w:r>
      <w:r w:rsidRPr="11FC5807">
        <w:rPr>
          <w:rStyle w:val="Forte"/>
          <w:rFonts w:ascii="Calibri" w:hAnsi="Calibri" w:cs="Calibri"/>
          <w:b w:val="0"/>
          <w:caps/>
          <w:color w:val="000000"/>
          <w:sz w:val="22"/>
          <w:szCs w:val="22"/>
        </w:rPr>
        <w:t>62.878</w:t>
      </w:r>
      <w:r w:rsidRPr="11FC5807">
        <w:rPr>
          <w:rStyle w:val="normaltextrun"/>
          <w:rFonts w:asciiTheme="minorHAnsi" w:hAnsiTheme="minorHAnsi" w:cstheme="minorBidi"/>
          <w:color w:val="000000"/>
          <w:sz w:val="22"/>
          <w:szCs w:val="22"/>
          <w:bdr w:val="none" w:sz="0" w:space="0" w:color="auto" w:frame="1"/>
        </w:rPr>
        <w:t>/2023</w:t>
      </w:r>
      <w:r w:rsidRPr="11FC5807">
        <w:rPr>
          <w:rFonts w:asciiTheme="minorHAnsi" w:hAnsiTheme="minorHAnsi" w:cstheme="minorBidi"/>
          <w:sz w:val="22"/>
          <w:szCs w:val="22"/>
        </w:rPr>
        <w:t xml:space="preserve">, </w:t>
      </w:r>
      <w:r w:rsidRPr="11FC5807">
        <w:rPr>
          <w:rFonts w:asciiTheme="minorHAnsi" w:eastAsia="Calibri" w:hAnsiTheme="minorHAnsi" w:cstheme="minorBidi"/>
          <w:sz w:val="22"/>
          <w:szCs w:val="22"/>
          <w:lang w:eastAsia="en-US"/>
        </w:rPr>
        <w:t>visando à REQUALIFICAÇÃO EDILÍCIA dos IMÓVEIS objeto desses PROJETOS.</w:t>
      </w:r>
    </w:p>
    <w:p w14:paraId="7E9D279A" w14:textId="77777777" w:rsidR="006D6876" w:rsidRPr="00D710CC" w:rsidRDefault="006D6876" w:rsidP="006D6876">
      <w:pPr>
        <w:pStyle w:val="paragraph"/>
        <w:spacing w:before="200" w:beforeAutospacing="0" w:after="200" w:afterAutospacing="0" w:line="276" w:lineRule="auto"/>
        <w:jc w:val="both"/>
        <w:textAlignment w:val="baseline"/>
        <w:rPr>
          <w:rFonts w:eastAsia="Calibri"/>
        </w:rPr>
      </w:pPr>
      <w:r w:rsidRPr="002728CA">
        <w:rPr>
          <w:rFonts w:asciiTheme="minorHAnsi" w:hAnsiTheme="minorHAnsi" w:cstheme="minorHAnsi"/>
          <w:sz w:val="22"/>
          <w:szCs w:val="22"/>
        </w:rPr>
        <w:t xml:space="preserve">Para o CREDENCIAMENTO, os PROJETOS dos </w:t>
      </w:r>
      <w:r w:rsidRPr="00936D61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INTERESSADOS </w:t>
      </w:r>
      <w:r w:rsidRPr="002728CA">
        <w:rPr>
          <w:rFonts w:asciiTheme="minorHAnsi" w:hAnsiTheme="minorHAnsi" w:cstheme="minorHAnsi"/>
          <w:sz w:val="22"/>
          <w:szCs w:val="22"/>
        </w:rPr>
        <w:t xml:space="preserve">deverão estar de acordo com as diretrizes e normativas legais, bem como com as regras previstas no EDITAL e em seus ANEXOS. </w:t>
      </w:r>
    </w:p>
    <w:p w14:paraId="6E052EBC" w14:textId="77777777" w:rsidR="006D6876" w:rsidRPr="002D02BE" w:rsidRDefault="006D6876" w:rsidP="00B951F0">
      <w:pPr>
        <w:pStyle w:val="Ttulo2"/>
        <w:keepLines w:val="0"/>
        <w:numPr>
          <w:ilvl w:val="1"/>
          <w:numId w:val="17"/>
        </w:numPr>
        <w:spacing w:before="360" w:after="200"/>
        <w:ind w:left="426" w:hanging="426"/>
        <w:jc w:val="both"/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</w:pPr>
      <w:bookmarkStart w:id="35" w:name="_Toc149667254"/>
      <w:bookmarkStart w:id="36" w:name="_Toc164327506"/>
      <w:r w:rsidRPr="002D02BE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t>Critérios de elegibilidade e pontuação do projeto para cálculo da subvenção econômica</w:t>
      </w:r>
      <w:bookmarkEnd w:id="35"/>
      <w:bookmarkEnd w:id="36"/>
      <w:r w:rsidRPr="002D02BE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t xml:space="preserve"> </w:t>
      </w:r>
    </w:p>
    <w:p w14:paraId="57DEE2CC" w14:textId="6320169B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A comprovação da elegibilidade do PROJETO e o cálculo da SUBVENÇÃO ECONÔMICA serão feitos pela somatória de pontos definidos nos 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>
        <w:rPr>
          <w:rFonts w:asciiTheme="minorHAnsi" w:hAnsiTheme="minorHAnsi" w:cstheme="minorHAnsi"/>
        </w:rPr>
        <w:instrText xml:space="preserve"> REF _Ref149300321 \h </w:instrText>
      </w:r>
      <w:r>
        <w:rPr>
          <w:rFonts w:asciiTheme="minorHAnsi" w:hAnsiTheme="minorHAnsi" w:cstheme="minorHAnsi"/>
          <w:color w:val="2B579A"/>
          <w:shd w:val="clear" w:color="auto" w:fill="E6E6E6"/>
        </w:rPr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 w:rsidRPr="00F07AD5">
        <w:rPr>
          <w:b/>
          <w:bCs/>
          <w:sz w:val="20"/>
          <w:szCs w:val="20"/>
        </w:rPr>
        <w:t xml:space="preserve">Quadro </w:t>
      </w:r>
      <w:r w:rsidR="0090662A">
        <w:rPr>
          <w:b/>
          <w:bCs/>
          <w:i/>
          <w:iCs/>
          <w:noProof/>
          <w:sz w:val="20"/>
          <w:szCs w:val="20"/>
        </w:rPr>
        <w:t>3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>
        <w:rPr>
          <w:rFonts w:asciiTheme="minorHAnsi" w:hAnsiTheme="minorHAnsi" w:cstheme="minorHAnsi"/>
        </w:rPr>
        <w:t xml:space="preserve"> e 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>
        <w:rPr>
          <w:rFonts w:asciiTheme="minorHAnsi" w:hAnsiTheme="minorHAnsi" w:cstheme="minorHAnsi"/>
        </w:rPr>
        <w:instrText xml:space="preserve"> REF _Ref149300324 \h </w:instrText>
      </w:r>
      <w:r>
        <w:rPr>
          <w:rFonts w:asciiTheme="minorHAnsi" w:hAnsiTheme="minorHAnsi" w:cstheme="minorHAnsi"/>
          <w:color w:val="2B579A"/>
          <w:shd w:val="clear" w:color="auto" w:fill="E6E6E6"/>
        </w:rPr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 w:rsidRPr="00F07AD5">
        <w:rPr>
          <w:b/>
          <w:bCs/>
          <w:sz w:val="20"/>
          <w:szCs w:val="20"/>
        </w:rPr>
        <w:t xml:space="preserve">Quadro </w:t>
      </w:r>
      <w:r w:rsidR="0090662A">
        <w:rPr>
          <w:b/>
          <w:bCs/>
          <w:i/>
          <w:iCs/>
          <w:noProof/>
          <w:sz w:val="20"/>
          <w:szCs w:val="20"/>
        </w:rPr>
        <w:t>4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>
        <w:rPr>
          <w:rFonts w:asciiTheme="minorHAnsi" w:hAnsiTheme="minorHAnsi" w:cstheme="minorHAnsi"/>
        </w:rPr>
        <w:t xml:space="preserve"> e descritos no item 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>
        <w:rPr>
          <w:rFonts w:asciiTheme="minorHAnsi" w:hAnsiTheme="minorHAnsi" w:cstheme="minorHAnsi"/>
        </w:rPr>
        <w:instrText xml:space="preserve"> PAGEREF _Ref149300359 \h </w:instrText>
      </w:r>
      <w:r>
        <w:rPr>
          <w:rFonts w:asciiTheme="minorHAnsi" w:hAnsiTheme="minorHAnsi" w:cstheme="minorHAnsi"/>
          <w:color w:val="2B579A"/>
          <w:shd w:val="clear" w:color="auto" w:fill="E6E6E6"/>
        </w:rPr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>
        <w:rPr>
          <w:rFonts w:asciiTheme="minorHAnsi" w:hAnsiTheme="minorHAnsi" w:cstheme="minorHAnsi"/>
          <w:noProof/>
        </w:rPr>
        <w:t>11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>
        <w:rPr>
          <w:rFonts w:asciiTheme="minorHAnsi" w:hAnsiTheme="minorHAnsi" w:cstheme="minorHAnsi"/>
        </w:rPr>
        <w:instrText xml:space="preserve"> REF _Ref149300359 \r \h </w:instrText>
      </w:r>
      <w:r>
        <w:rPr>
          <w:rFonts w:asciiTheme="minorHAnsi" w:hAnsiTheme="minorHAnsi" w:cstheme="minorHAnsi"/>
          <w:color w:val="2B579A"/>
          <w:shd w:val="clear" w:color="auto" w:fill="E6E6E6"/>
        </w:rPr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>
        <w:rPr>
          <w:rFonts w:asciiTheme="minorHAnsi" w:hAnsiTheme="minorHAnsi" w:cstheme="minorHAnsi"/>
        </w:rPr>
        <w:t>3.3.1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>
        <w:rPr>
          <w:rFonts w:asciiTheme="minorHAnsi" w:hAnsiTheme="minorHAnsi" w:cstheme="minorHAnsi"/>
        </w:rPr>
        <w:t xml:space="preserve">. </w:t>
      </w:r>
    </w:p>
    <w:p w14:paraId="1CAF99BB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Dessa forma, para que seja elegível, um PROJETO deverá estar inserido na ÁREA DE INTERESSE DO CHAMAMENTO PÚBLICO e deve comprovar</w:t>
      </w:r>
      <w:r w:rsidRPr="0025293C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sua adequação simultânea em dois EIXOS distintos, a saber </w:t>
      </w:r>
      <w:r w:rsidRPr="0025293C">
        <w:rPr>
          <w:rFonts w:asciiTheme="minorHAnsi" w:hAnsiTheme="minorHAnsi" w:cstheme="minorHAnsi"/>
        </w:rPr>
        <w:t>RELEVANTE INTERESSE URBANÍSTICO</w:t>
      </w:r>
      <w:r>
        <w:rPr>
          <w:rFonts w:asciiTheme="minorHAnsi" w:hAnsiTheme="minorHAnsi" w:cstheme="minorHAnsi"/>
        </w:rPr>
        <w:t xml:space="preserve"> e </w:t>
      </w:r>
      <w:r w:rsidRPr="0025293C">
        <w:rPr>
          <w:rFonts w:asciiTheme="minorHAnsi" w:hAnsiTheme="minorHAnsi" w:cstheme="minorHAnsi"/>
        </w:rPr>
        <w:t>EXTERNALIDADES POSITIVAS DA INTERVENÇÃO</w:t>
      </w:r>
      <w:r>
        <w:rPr>
          <w:rFonts w:asciiTheme="minorHAnsi" w:hAnsiTheme="minorHAnsi" w:cstheme="minorHAnsi"/>
        </w:rPr>
        <w:t>, os quais, por sua vez, são compostos cada qual por 2 TEMAS, conforme abaixo</w:t>
      </w:r>
      <w:r w:rsidRPr="0025293C">
        <w:rPr>
          <w:rFonts w:asciiTheme="minorHAnsi" w:hAnsiTheme="minorHAnsi" w:cstheme="minorHAnsi"/>
        </w:rPr>
        <w:t>:</w:t>
      </w:r>
    </w:p>
    <w:p w14:paraId="17A96ACF" w14:textId="59F34FCB" w:rsidR="006D6876" w:rsidRDefault="006D6876" w:rsidP="00300831">
      <w:pPr>
        <w:pStyle w:val="PargrafodaLista"/>
        <w:numPr>
          <w:ilvl w:val="0"/>
          <w:numId w:val="6"/>
        </w:numPr>
        <w:spacing w:before="200"/>
        <w:ind w:left="567" w:hanging="56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RELEVANTE INTERESSE URBANÍSTICO: </w:t>
      </w:r>
      <w:r>
        <w:rPr>
          <w:rFonts w:asciiTheme="minorHAnsi" w:hAnsiTheme="minorHAnsi" w:cstheme="minorHAnsi"/>
        </w:rPr>
        <w:t>se refere as características do</w:t>
      </w:r>
      <w:r w:rsidRPr="0025293C">
        <w:rPr>
          <w:rFonts w:asciiTheme="minorHAnsi" w:hAnsiTheme="minorHAnsi" w:cstheme="minorHAnsi"/>
        </w:rPr>
        <w:t xml:space="preserve"> PROJETO </w:t>
      </w:r>
      <w:r>
        <w:rPr>
          <w:rFonts w:asciiTheme="minorHAnsi" w:hAnsiTheme="minorHAnsi" w:cstheme="minorHAnsi"/>
        </w:rPr>
        <w:t>relativas às</w:t>
      </w:r>
      <w:r w:rsidRPr="0025293C">
        <w:rPr>
          <w:rFonts w:asciiTheme="minorHAnsi" w:hAnsiTheme="minorHAnsi" w:cstheme="minorHAnsi"/>
        </w:rPr>
        <w:t xml:space="preserve"> melhoria</w:t>
      </w:r>
      <w:r>
        <w:rPr>
          <w:rFonts w:asciiTheme="minorHAnsi" w:hAnsiTheme="minorHAnsi" w:cstheme="minorHAnsi"/>
        </w:rPr>
        <w:t>s</w:t>
      </w:r>
      <w:r w:rsidRPr="0025293C">
        <w:rPr>
          <w:rFonts w:asciiTheme="minorHAnsi" w:hAnsiTheme="minorHAnsi" w:cstheme="minorHAnsi"/>
        </w:rPr>
        <w:t xml:space="preserve"> urbanística</w:t>
      </w:r>
      <w:r>
        <w:rPr>
          <w:rFonts w:asciiTheme="minorHAnsi" w:hAnsiTheme="minorHAnsi" w:cstheme="minorHAnsi"/>
        </w:rPr>
        <w:t>s</w:t>
      </w:r>
      <w:r w:rsidRPr="0025293C">
        <w:rPr>
          <w:rFonts w:asciiTheme="minorHAnsi" w:hAnsiTheme="minorHAnsi" w:cstheme="minorHAnsi"/>
        </w:rPr>
        <w:t xml:space="preserve"> para </w:t>
      </w:r>
      <w:r>
        <w:rPr>
          <w:rFonts w:asciiTheme="minorHAnsi" w:hAnsiTheme="minorHAnsi" w:cstheme="minorHAnsi"/>
        </w:rPr>
        <w:t>seu entorno</w:t>
      </w:r>
      <w:r w:rsidRPr="0025293C">
        <w:rPr>
          <w:rFonts w:asciiTheme="minorHAnsi" w:hAnsiTheme="minorHAnsi" w:cstheme="minorHAnsi"/>
        </w:rPr>
        <w:t>, resultantes direta ou indiretamente da execução do PROJETO</w:t>
      </w:r>
      <w:r>
        <w:rPr>
          <w:rFonts w:asciiTheme="minorHAnsi" w:hAnsiTheme="minorHAnsi" w:cstheme="minorHAnsi"/>
        </w:rPr>
        <w:t xml:space="preserve">. Para classificação nesse EIXO, são avaliados os TEMAS de (i) </w:t>
      </w:r>
      <w:r w:rsidRPr="0025293C">
        <w:rPr>
          <w:rFonts w:asciiTheme="minorHAnsi" w:hAnsiTheme="minorHAnsi" w:cstheme="minorHAnsi"/>
        </w:rPr>
        <w:t xml:space="preserve">uso </w:t>
      </w:r>
      <w:r>
        <w:rPr>
          <w:rFonts w:asciiTheme="minorHAnsi" w:hAnsiTheme="minorHAnsi" w:cstheme="minorHAnsi"/>
        </w:rPr>
        <w:t>do IMÓVEL</w:t>
      </w:r>
      <w:r w:rsidRPr="0025293C">
        <w:rPr>
          <w:rFonts w:asciiTheme="minorHAnsi" w:hAnsiTheme="minorHAnsi" w:cstheme="minorHAnsi"/>
        </w:rPr>
        <w:t xml:space="preserve"> e </w:t>
      </w:r>
      <w:r>
        <w:rPr>
          <w:rFonts w:asciiTheme="minorHAnsi" w:hAnsiTheme="minorHAnsi" w:cstheme="minorHAnsi"/>
        </w:rPr>
        <w:t xml:space="preserve">(ii) </w:t>
      </w:r>
      <w:r w:rsidRPr="0025293C">
        <w:rPr>
          <w:rFonts w:asciiTheme="minorHAnsi" w:hAnsiTheme="minorHAnsi" w:cstheme="minorHAnsi"/>
        </w:rPr>
        <w:t xml:space="preserve">valorização do patrimônio histórico, conforme indicados </w:t>
      </w:r>
      <w:r>
        <w:rPr>
          <w:rFonts w:asciiTheme="minorHAnsi" w:hAnsiTheme="minorHAnsi" w:cstheme="minorHAnsi"/>
        </w:rPr>
        <w:t xml:space="preserve">no 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>
        <w:rPr>
          <w:rFonts w:asciiTheme="minorHAnsi" w:hAnsiTheme="minorHAnsi" w:cstheme="minorHAnsi"/>
        </w:rPr>
        <w:instrText xml:space="preserve"> REF _Ref149300321 \h </w:instrText>
      </w:r>
      <w:r>
        <w:rPr>
          <w:rFonts w:asciiTheme="minorHAnsi" w:hAnsiTheme="minorHAnsi" w:cstheme="minorHAnsi"/>
          <w:color w:val="2B579A"/>
          <w:shd w:val="clear" w:color="auto" w:fill="E6E6E6"/>
        </w:rPr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 w:rsidRPr="00F07AD5">
        <w:rPr>
          <w:b/>
          <w:bCs/>
          <w:sz w:val="20"/>
          <w:szCs w:val="20"/>
        </w:rPr>
        <w:t xml:space="preserve">Quadro </w:t>
      </w:r>
      <w:r w:rsidR="0090662A">
        <w:rPr>
          <w:b/>
          <w:bCs/>
          <w:i/>
          <w:iCs/>
          <w:noProof/>
          <w:sz w:val="20"/>
          <w:szCs w:val="20"/>
        </w:rPr>
        <w:t>3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 w:rsidRPr="0025293C">
        <w:rPr>
          <w:rFonts w:asciiTheme="minorHAnsi" w:hAnsiTheme="minorHAnsi" w:cstheme="minorHAnsi"/>
        </w:rPr>
        <w:t>;</w:t>
      </w:r>
    </w:p>
    <w:p w14:paraId="597352CD" w14:textId="77777777" w:rsidR="006D6876" w:rsidRPr="0025293C" w:rsidRDefault="006D6876" w:rsidP="006D6876">
      <w:pPr>
        <w:pStyle w:val="PargrafodaLista"/>
        <w:spacing w:before="200"/>
        <w:ind w:left="567"/>
        <w:jc w:val="both"/>
        <w:rPr>
          <w:rFonts w:asciiTheme="minorHAnsi" w:hAnsiTheme="minorHAnsi" w:cstheme="minorHAnsi"/>
        </w:rPr>
      </w:pPr>
    </w:p>
    <w:p w14:paraId="383C66E1" w14:textId="21D29CC8" w:rsidR="006D6876" w:rsidRPr="0025293C" w:rsidRDefault="006D6876" w:rsidP="00300831">
      <w:pPr>
        <w:pStyle w:val="PargrafodaLista"/>
        <w:numPr>
          <w:ilvl w:val="0"/>
          <w:numId w:val="6"/>
        </w:numPr>
        <w:spacing w:before="200"/>
        <w:ind w:left="567" w:hanging="56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EXTERNALIDADES POSITIVAS DA INTERVENÇÃO: </w:t>
      </w:r>
      <w:r>
        <w:rPr>
          <w:rFonts w:asciiTheme="minorHAnsi" w:hAnsiTheme="minorHAnsi" w:cstheme="minorHAnsi"/>
        </w:rPr>
        <w:t>se refere as características do</w:t>
      </w:r>
      <w:r w:rsidRPr="0025293C">
        <w:rPr>
          <w:rFonts w:asciiTheme="minorHAnsi" w:hAnsiTheme="minorHAnsi" w:cstheme="minorHAnsi"/>
        </w:rPr>
        <w:t xml:space="preserve"> PROJETO </w:t>
      </w:r>
      <w:r>
        <w:rPr>
          <w:rFonts w:asciiTheme="minorHAnsi" w:hAnsiTheme="minorHAnsi" w:cstheme="minorHAnsi"/>
        </w:rPr>
        <w:t>relativas às</w:t>
      </w:r>
      <w:r w:rsidRPr="0025293C">
        <w:rPr>
          <w:rFonts w:asciiTheme="minorHAnsi" w:hAnsiTheme="minorHAnsi" w:cstheme="minorHAnsi"/>
        </w:rPr>
        <w:t xml:space="preserve"> melhorias na dinâmica socioeconômica no território de interesse resultantes da execução do PROJETO direta ou indiretamente</w:t>
      </w:r>
      <w:r>
        <w:rPr>
          <w:rFonts w:asciiTheme="minorHAnsi" w:hAnsiTheme="minorHAnsi" w:cstheme="minorHAnsi"/>
        </w:rPr>
        <w:t xml:space="preserve">. Para classificação nesse EIXO, são avaliados os TEMAS (i) </w:t>
      </w:r>
      <w:r w:rsidRPr="0025293C">
        <w:rPr>
          <w:rFonts w:asciiTheme="minorHAnsi" w:hAnsiTheme="minorHAnsi" w:cstheme="minorHAnsi"/>
        </w:rPr>
        <w:t xml:space="preserve">integração com a dinâmica urbana e </w:t>
      </w:r>
      <w:r>
        <w:rPr>
          <w:rFonts w:asciiTheme="minorHAnsi" w:hAnsiTheme="minorHAnsi" w:cstheme="minorHAnsi"/>
        </w:rPr>
        <w:t xml:space="preserve">(ii) </w:t>
      </w:r>
      <w:r w:rsidRPr="0025293C">
        <w:rPr>
          <w:rFonts w:asciiTheme="minorHAnsi" w:hAnsiTheme="minorHAnsi" w:cstheme="minorHAnsi"/>
        </w:rPr>
        <w:t xml:space="preserve">tecnologia e procedimentos construtivos sustentáveis, conforme indicados </w:t>
      </w:r>
      <w:r>
        <w:rPr>
          <w:rFonts w:asciiTheme="minorHAnsi" w:hAnsiTheme="minorHAnsi" w:cstheme="minorHAnsi"/>
        </w:rPr>
        <w:t xml:space="preserve">no 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>
        <w:rPr>
          <w:rFonts w:asciiTheme="minorHAnsi" w:hAnsiTheme="minorHAnsi" w:cstheme="minorHAnsi"/>
        </w:rPr>
        <w:instrText xml:space="preserve"> REF _Ref149300324 \h </w:instrText>
      </w:r>
      <w:r>
        <w:rPr>
          <w:rFonts w:asciiTheme="minorHAnsi" w:hAnsiTheme="minorHAnsi" w:cstheme="minorHAnsi"/>
          <w:color w:val="2B579A"/>
          <w:shd w:val="clear" w:color="auto" w:fill="E6E6E6"/>
        </w:rPr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 w:rsidRPr="00F07AD5">
        <w:rPr>
          <w:b/>
          <w:bCs/>
          <w:sz w:val="20"/>
          <w:szCs w:val="20"/>
        </w:rPr>
        <w:t xml:space="preserve">Quadro </w:t>
      </w:r>
      <w:r w:rsidR="0090662A">
        <w:rPr>
          <w:b/>
          <w:bCs/>
          <w:i/>
          <w:iCs/>
          <w:noProof/>
          <w:sz w:val="20"/>
          <w:szCs w:val="20"/>
        </w:rPr>
        <w:t>4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 w:rsidRPr="0025293C">
        <w:rPr>
          <w:rFonts w:asciiTheme="minorHAnsi" w:hAnsiTheme="minorHAnsi" w:cstheme="minorHAnsi"/>
        </w:rPr>
        <w:t>.</w:t>
      </w:r>
    </w:p>
    <w:p w14:paraId="00438881" w14:textId="77777777" w:rsidR="006D6876" w:rsidRDefault="006D6876" w:rsidP="006D6876">
      <w:pPr>
        <w:pStyle w:val="PargrafodaLista"/>
        <w:rPr>
          <w:rFonts w:asciiTheme="minorHAnsi" w:hAnsiTheme="minorHAnsi" w:cstheme="minorHAnsi"/>
        </w:rPr>
      </w:pPr>
    </w:p>
    <w:p w14:paraId="39D86A45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 solicitação de SUBVENÇÃO ECONÔMICA poderá ser feita </w:t>
      </w:r>
      <w:r>
        <w:rPr>
          <w:rFonts w:asciiTheme="minorHAnsi" w:hAnsiTheme="minorHAnsi" w:cstheme="minorHAnsi"/>
        </w:rPr>
        <w:t>por intermédio dos</w:t>
      </w:r>
      <w:r w:rsidRPr="0025293C">
        <w:rPr>
          <w:rFonts w:asciiTheme="minorHAnsi" w:hAnsiTheme="minorHAnsi" w:cstheme="minorHAnsi"/>
        </w:rPr>
        <w:t xml:space="preserve"> RESPONSÁVEIS PELOS IMÓVEIS, cujos PROJETOS atendam aos requisitos, na forma prevista no EDITAL. </w:t>
      </w:r>
    </w:p>
    <w:p w14:paraId="3E71B5C1" w14:textId="77777777" w:rsidR="006D6876" w:rsidRDefault="006D6876" w:rsidP="006D6876">
      <w:pPr>
        <w:spacing w:after="0" w:line="240" w:lineRule="auto"/>
        <w:rPr>
          <w:rFonts w:asciiTheme="minorHAnsi" w:hAnsiTheme="minorHAnsi" w:cstheme="minorHAnsi"/>
        </w:rPr>
      </w:pPr>
    </w:p>
    <w:p w14:paraId="2B56896D" w14:textId="77777777" w:rsidR="006D6876" w:rsidRDefault="006D6876" w:rsidP="006D6876">
      <w:pPr>
        <w:spacing w:after="0" w:line="240" w:lineRule="auto"/>
        <w:rPr>
          <w:rFonts w:asciiTheme="minorHAnsi" w:hAnsiTheme="minorHAnsi" w:cstheme="minorHAnsi"/>
        </w:rPr>
        <w:sectPr w:rsidR="006D6876" w:rsidSect="008A5149">
          <w:headerReference w:type="default" r:id="rId13"/>
          <w:footerReference w:type="even" r:id="rId14"/>
          <w:footerReference w:type="default" r:id="rId15"/>
          <w:pgSz w:w="11906" w:h="16838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14:paraId="31E2EC0C" w14:textId="37BADAC2" w:rsidR="006D6876" w:rsidRDefault="006D6876" w:rsidP="00F07AD5">
      <w:pPr>
        <w:pStyle w:val="Legenda"/>
        <w:jc w:val="center"/>
        <w:rPr>
          <w:noProof/>
          <w:color w:val="2B579A"/>
          <w:shd w:val="clear" w:color="auto" w:fill="E6E6E6"/>
          <w:lang w:eastAsia="pt-BR"/>
        </w:rPr>
      </w:pPr>
      <w:bookmarkStart w:id="37" w:name="_Ref149300321"/>
      <w:bookmarkStart w:id="38" w:name="_Ref149230282"/>
      <w:r w:rsidRPr="00F07AD5">
        <w:rPr>
          <w:b/>
          <w:bCs/>
          <w:i w:val="0"/>
          <w:iCs w:val="0"/>
          <w:color w:val="auto"/>
          <w:sz w:val="20"/>
          <w:szCs w:val="20"/>
        </w:rPr>
        <w:lastRenderedPageBreak/>
        <w:t xml:space="preserve">Quadro </w:t>
      </w:r>
      <w:r w:rsidRPr="00F07AD5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begin"/>
      </w:r>
      <w:r w:rsidRPr="00F07AD5">
        <w:rPr>
          <w:b/>
          <w:bCs/>
          <w:i w:val="0"/>
          <w:iCs w:val="0"/>
          <w:color w:val="auto"/>
          <w:sz w:val="20"/>
          <w:szCs w:val="20"/>
        </w:rPr>
        <w:instrText>SEQ Quadro \* ARABIC</w:instrText>
      </w:r>
      <w:r w:rsidRPr="00F07AD5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separate"/>
      </w:r>
      <w:r w:rsidR="0090662A">
        <w:rPr>
          <w:b/>
          <w:bCs/>
          <w:i w:val="0"/>
          <w:iCs w:val="0"/>
          <w:noProof/>
          <w:color w:val="auto"/>
          <w:sz w:val="20"/>
          <w:szCs w:val="20"/>
        </w:rPr>
        <w:t>3</w:t>
      </w:r>
      <w:r w:rsidRPr="00F07AD5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end"/>
      </w:r>
      <w:bookmarkEnd w:id="37"/>
      <w:r w:rsidRPr="00F07AD5">
        <w:rPr>
          <w:i w:val="0"/>
          <w:iCs w:val="0"/>
          <w:color w:val="auto"/>
          <w:sz w:val="20"/>
          <w:szCs w:val="20"/>
        </w:rPr>
        <w:t xml:space="preserve"> – Critérios para adequação nas CATEGORIAS de RELEVANTE INTERESSE URBANÍSTICO</w:t>
      </w:r>
    </w:p>
    <w:p w14:paraId="454003AF" w14:textId="635F957D" w:rsidR="00304ABD" w:rsidRPr="00304ABD" w:rsidRDefault="00304ABD" w:rsidP="00304ABD">
      <w:pPr>
        <w:rPr>
          <w:lang w:eastAsia="pt-BR"/>
        </w:rPr>
      </w:pPr>
      <w:r w:rsidRPr="00304ABD">
        <w:rPr>
          <w:noProof/>
          <w:lang w:eastAsia="pt-BR"/>
        </w:rPr>
        <w:drawing>
          <wp:inline distT="0" distB="0" distL="0" distR="0" wp14:anchorId="64F6C130" wp14:editId="735B8B0A">
            <wp:extent cx="8412424" cy="4592472"/>
            <wp:effectExtent l="0" t="0" r="8255" b="0"/>
            <wp:docPr id="20388946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8946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12424" cy="459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ED50E" w14:textId="19F1FD1D" w:rsidR="006D6876" w:rsidRDefault="006D6876" w:rsidP="00304ABD">
      <w:pPr>
        <w:pStyle w:val="Legenda"/>
        <w:jc w:val="center"/>
        <w:rPr>
          <w:iCs w:val="0"/>
        </w:rPr>
      </w:pPr>
      <w:r w:rsidRPr="00F07AD5">
        <w:rPr>
          <w:i w:val="0"/>
          <w:iCs w:val="0"/>
          <w:color w:val="auto"/>
        </w:rPr>
        <w:t xml:space="preserve">Fonte: Anexo II do </w:t>
      </w:r>
      <w:r w:rsidRPr="00F07AD5">
        <w:rPr>
          <w:rStyle w:val="normaltextrun"/>
          <w:rFonts w:asciiTheme="minorHAnsi" w:hAnsiTheme="minorHAnsi" w:cstheme="minorHAnsi"/>
          <w:i w:val="0"/>
          <w:iCs w:val="0"/>
          <w:color w:val="auto"/>
          <w:bdr w:val="none" w:sz="0" w:space="0" w:color="auto" w:frame="1"/>
        </w:rPr>
        <w:t xml:space="preserve">Decreto Municipal nº </w:t>
      </w:r>
      <w:r w:rsidRPr="00F07AD5">
        <w:rPr>
          <w:rStyle w:val="Forte"/>
          <w:rFonts w:cs="Calibri"/>
          <w:b w:val="0"/>
          <w:i w:val="0"/>
          <w:iCs w:val="0"/>
          <w:caps/>
          <w:color w:val="auto"/>
        </w:rPr>
        <w:t>62.878</w:t>
      </w:r>
      <w:r w:rsidRPr="00F07AD5">
        <w:rPr>
          <w:rStyle w:val="normaltextrun"/>
          <w:rFonts w:asciiTheme="minorHAnsi" w:hAnsiTheme="minorHAnsi" w:cstheme="minorHAnsi"/>
          <w:i w:val="0"/>
          <w:iCs w:val="0"/>
          <w:color w:val="auto"/>
          <w:bdr w:val="none" w:sz="0" w:space="0" w:color="auto" w:frame="1"/>
        </w:rPr>
        <w:t>/2023</w:t>
      </w:r>
      <w:r w:rsidRPr="00F07AD5">
        <w:rPr>
          <w:i w:val="0"/>
          <w:iCs w:val="0"/>
          <w:color w:val="auto"/>
        </w:rPr>
        <w:t>.</w:t>
      </w:r>
      <w:r>
        <w:br w:type="page"/>
      </w:r>
    </w:p>
    <w:p w14:paraId="65806B13" w14:textId="2D63C8CA" w:rsidR="006D6876" w:rsidRPr="00F07AD5" w:rsidRDefault="006D6876" w:rsidP="00F07AD5">
      <w:pPr>
        <w:pStyle w:val="Legenda"/>
        <w:jc w:val="center"/>
        <w:rPr>
          <w:i w:val="0"/>
          <w:iCs w:val="0"/>
          <w:color w:val="auto"/>
          <w:sz w:val="20"/>
          <w:szCs w:val="20"/>
        </w:rPr>
      </w:pPr>
      <w:bookmarkStart w:id="39" w:name="_Ref149300324"/>
      <w:r w:rsidRPr="00F07AD5">
        <w:rPr>
          <w:b/>
          <w:bCs/>
          <w:i w:val="0"/>
          <w:iCs w:val="0"/>
          <w:color w:val="auto"/>
          <w:sz w:val="20"/>
          <w:szCs w:val="20"/>
        </w:rPr>
        <w:lastRenderedPageBreak/>
        <w:t xml:space="preserve">Quadro </w:t>
      </w:r>
      <w:r w:rsidRPr="00F07AD5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begin"/>
      </w:r>
      <w:r w:rsidRPr="00F07AD5">
        <w:rPr>
          <w:b/>
          <w:bCs/>
          <w:i w:val="0"/>
          <w:iCs w:val="0"/>
          <w:color w:val="auto"/>
          <w:sz w:val="20"/>
          <w:szCs w:val="20"/>
        </w:rPr>
        <w:instrText>SEQ Quadro \* ARABIC</w:instrText>
      </w:r>
      <w:r w:rsidRPr="00F07AD5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separate"/>
      </w:r>
      <w:r w:rsidR="0090662A">
        <w:rPr>
          <w:b/>
          <w:bCs/>
          <w:i w:val="0"/>
          <w:iCs w:val="0"/>
          <w:noProof/>
          <w:color w:val="auto"/>
          <w:sz w:val="20"/>
          <w:szCs w:val="20"/>
        </w:rPr>
        <w:t>4</w:t>
      </w:r>
      <w:r w:rsidRPr="00F07AD5">
        <w:rPr>
          <w:b/>
          <w:bCs/>
          <w:i w:val="0"/>
          <w:iCs w:val="0"/>
          <w:color w:val="auto"/>
          <w:sz w:val="20"/>
          <w:szCs w:val="20"/>
          <w:shd w:val="clear" w:color="auto" w:fill="E6E6E6"/>
        </w:rPr>
        <w:fldChar w:fldCharType="end"/>
      </w:r>
      <w:bookmarkEnd w:id="39"/>
      <w:r w:rsidRPr="00F07AD5">
        <w:rPr>
          <w:i w:val="0"/>
          <w:iCs w:val="0"/>
          <w:color w:val="auto"/>
          <w:sz w:val="20"/>
          <w:szCs w:val="20"/>
        </w:rPr>
        <w:t xml:space="preserve"> – Critérios para adequação nos ELEMENTOS geradores de EXTERNALIDADE POSITIVAS DA INTERVENÇÃO</w:t>
      </w:r>
    </w:p>
    <w:bookmarkEnd w:id="38"/>
    <w:p w14:paraId="0A98B4D0" w14:textId="442BB853" w:rsidR="006D6876" w:rsidRPr="00F07AD5" w:rsidRDefault="00304ABD" w:rsidP="00F07AD5">
      <w:pPr>
        <w:pStyle w:val="Legenda"/>
        <w:jc w:val="center"/>
        <w:rPr>
          <w:i w:val="0"/>
          <w:iCs w:val="0"/>
          <w:color w:val="auto"/>
        </w:rPr>
      </w:pPr>
      <w:r w:rsidRPr="00304ABD">
        <w:rPr>
          <w:i w:val="0"/>
          <w:iCs w:val="0"/>
          <w:noProof/>
          <w:color w:val="auto"/>
        </w:rPr>
        <w:drawing>
          <wp:inline distT="0" distB="0" distL="0" distR="0" wp14:anchorId="5C4B0E83" wp14:editId="7C41B35F">
            <wp:extent cx="8892540" cy="4017645"/>
            <wp:effectExtent l="0" t="0" r="3810" b="1905"/>
            <wp:docPr id="172355610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55610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D3B2C" w14:textId="77777777" w:rsidR="006D6876" w:rsidRPr="00F07AD5" w:rsidRDefault="006D6876" w:rsidP="00F07AD5">
      <w:pPr>
        <w:pStyle w:val="Legenda"/>
        <w:jc w:val="center"/>
        <w:rPr>
          <w:i w:val="0"/>
          <w:iCs w:val="0"/>
          <w:color w:val="auto"/>
          <w:highlight w:val="magenta"/>
        </w:rPr>
      </w:pPr>
      <w:r w:rsidRPr="00F07AD5">
        <w:rPr>
          <w:i w:val="0"/>
          <w:iCs w:val="0"/>
          <w:color w:val="auto"/>
        </w:rPr>
        <w:t xml:space="preserve">Fonte: Anexo II do </w:t>
      </w:r>
      <w:r w:rsidRPr="00F07AD5">
        <w:rPr>
          <w:rStyle w:val="normaltextrun"/>
          <w:rFonts w:asciiTheme="minorHAnsi" w:hAnsiTheme="minorHAnsi" w:cstheme="minorHAnsi"/>
          <w:i w:val="0"/>
          <w:iCs w:val="0"/>
          <w:color w:val="auto"/>
          <w:bdr w:val="none" w:sz="0" w:space="0" w:color="auto" w:frame="1"/>
        </w:rPr>
        <w:t xml:space="preserve">Decreto Municipal nº </w:t>
      </w:r>
      <w:r w:rsidRPr="00F07AD5">
        <w:rPr>
          <w:rStyle w:val="Forte"/>
          <w:rFonts w:cs="Calibri"/>
          <w:b w:val="0"/>
          <w:i w:val="0"/>
          <w:iCs w:val="0"/>
          <w:caps/>
          <w:color w:val="auto"/>
        </w:rPr>
        <w:t>62.878</w:t>
      </w:r>
      <w:r w:rsidRPr="00F07AD5">
        <w:rPr>
          <w:rStyle w:val="normaltextrun"/>
          <w:rFonts w:asciiTheme="minorHAnsi" w:hAnsiTheme="minorHAnsi" w:cstheme="minorHAnsi"/>
          <w:i w:val="0"/>
          <w:iCs w:val="0"/>
          <w:color w:val="auto"/>
          <w:bdr w:val="none" w:sz="0" w:space="0" w:color="auto" w:frame="1"/>
        </w:rPr>
        <w:t>/2023</w:t>
      </w:r>
      <w:r w:rsidRPr="00F07AD5">
        <w:rPr>
          <w:i w:val="0"/>
          <w:iCs w:val="0"/>
          <w:color w:val="auto"/>
        </w:rPr>
        <w:t>.</w:t>
      </w:r>
    </w:p>
    <w:p w14:paraId="56B3D5E2" w14:textId="77777777" w:rsidR="006D6876" w:rsidRDefault="006D6876" w:rsidP="006D6876">
      <w:pPr>
        <w:spacing w:after="0" w:line="240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14:paraId="4C212335" w14:textId="77777777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  <w:sectPr w:rsidR="006D6876" w:rsidSect="008A5149">
          <w:pgSz w:w="16838" w:h="11906" w:orient="landscape"/>
          <w:pgMar w:top="1701" w:right="1417" w:bottom="1701" w:left="1417" w:header="708" w:footer="708" w:gutter="0"/>
          <w:cols w:space="708"/>
          <w:docGrid w:linePitch="360"/>
        </w:sectPr>
      </w:pPr>
    </w:p>
    <w:p w14:paraId="2E507582" w14:textId="77777777" w:rsidR="006D6876" w:rsidRPr="002D02BE" w:rsidRDefault="006D6876" w:rsidP="00CC29DA">
      <w:pPr>
        <w:pStyle w:val="Ttulo2"/>
        <w:keepLines w:val="0"/>
        <w:numPr>
          <w:ilvl w:val="1"/>
          <w:numId w:val="17"/>
        </w:numPr>
        <w:spacing w:before="360" w:after="200"/>
        <w:ind w:left="426" w:hanging="432"/>
        <w:jc w:val="both"/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</w:pPr>
      <w:bookmarkStart w:id="40" w:name="_Toc149667255"/>
      <w:bookmarkStart w:id="41" w:name="_Toc164327507"/>
      <w:r w:rsidRPr="002D02BE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lastRenderedPageBreak/>
        <w:t>Do cálculo da subvenção econômica</w:t>
      </w:r>
      <w:bookmarkEnd w:id="40"/>
      <w:bookmarkEnd w:id="41"/>
    </w:p>
    <w:p w14:paraId="5FB8BA1E" w14:textId="77777777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583543">
        <w:rPr>
          <w:rFonts w:asciiTheme="minorHAnsi" w:hAnsiTheme="minorHAnsi" w:cstheme="minorHAnsi"/>
        </w:rPr>
        <w:t>Para o cálculo da SUBVENÇÃO ECONÔMICA</w:t>
      </w:r>
      <w:r>
        <w:rPr>
          <w:rFonts w:asciiTheme="minorHAnsi" w:hAnsiTheme="minorHAnsi" w:cstheme="minorHAnsi"/>
        </w:rPr>
        <w:t xml:space="preserve"> e comprovação da eligibilidade</w:t>
      </w:r>
      <w:r w:rsidRPr="00583543">
        <w:rPr>
          <w:rFonts w:asciiTheme="minorHAnsi" w:hAnsiTheme="minorHAnsi" w:cstheme="minorHAnsi"/>
        </w:rPr>
        <w:t xml:space="preserve">, os PROJETOS receberão pontuação </w:t>
      </w:r>
      <w:r>
        <w:rPr>
          <w:rFonts w:asciiTheme="minorHAnsi" w:hAnsiTheme="minorHAnsi" w:cstheme="minorHAnsi"/>
        </w:rPr>
        <w:t xml:space="preserve">em cada um dos 4 (quatro) TEMAS, </w:t>
      </w:r>
      <w:r w:rsidRPr="00583543">
        <w:rPr>
          <w:rFonts w:asciiTheme="minorHAnsi" w:hAnsiTheme="minorHAnsi" w:cstheme="minorHAnsi"/>
        </w:rPr>
        <w:t xml:space="preserve">de acordo com </w:t>
      </w:r>
      <w:r>
        <w:rPr>
          <w:rFonts w:asciiTheme="minorHAnsi" w:hAnsiTheme="minorHAnsi" w:cstheme="minorHAnsi"/>
        </w:rPr>
        <w:t>a comprovação de correspondência às</w:t>
      </w:r>
      <w:r w:rsidRPr="00583543">
        <w:rPr>
          <w:rFonts w:asciiTheme="minorHAnsi" w:hAnsiTheme="minorHAnsi" w:cstheme="minorHAnsi"/>
        </w:rPr>
        <w:t xml:space="preserve"> CATEGORIAS</w:t>
      </w:r>
      <w:r>
        <w:rPr>
          <w:rFonts w:asciiTheme="minorHAnsi" w:hAnsiTheme="minorHAnsi" w:cstheme="minorHAnsi"/>
        </w:rPr>
        <w:t xml:space="preserve"> e ELEMENTOS</w:t>
      </w:r>
      <w:r w:rsidRPr="00583543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adequados</w:t>
      </w:r>
      <w:r w:rsidRPr="00583543">
        <w:rPr>
          <w:rFonts w:asciiTheme="minorHAnsi" w:hAnsiTheme="minorHAnsi" w:cstheme="minorHAnsi"/>
        </w:rPr>
        <w:t>, que</w:t>
      </w:r>
      <w:r>
        <w:rPr>
          <w:rFonts w:asciiTheme="minorHAnsi" w:hAnsiTheme="minorHAnsi" w:cstheme="minorHAnsi"/>
        </w:rPr>
        <w:t>, somados,</w:t>
      </w:r>
      <w:r w:rsidRPr="00583543">
        <w:rPr>
          <w:rFonts w:asciiTheme="minorHAnsi" w:hAnsiTheme="minorHAnsi" w:cstheme="minorHAnsi"/>
        </w:rPr>
        <w:t xml:space="preserve"> refletirão nos percentuais relativos ao </w:t>
      </w:r>
      <w:r>
        <w:rPr>
          <w:rFonts w:asciiTheme="minorHAnsi" w:hAnsiTheme="minorHAnsi" w:cstheme="minorHAnsi"/>
        </w:rPr>
        <w:t>montante</w:t>
      </w:r>
      <w:r w:rsidRPr="00583543">
        <w:rPr>
          <w:rFonts w:asciiTheme="minorHAnsi" w:hAnsiTheme="minorHAnsi" w:cstheme="minorHAnsi"/>
        </w:rPr>
        <w:t xml:space="preserve"> a ser concedido como SUBVENÇÃO ECONÔMICA pela ADMINISTRAÇÃO PÚBLICA MUNICIPAL</w:t>
      </w:r>
      <w:r>
        <w:rPr>
          <w:rFonts w:asciiTheme="minorHAnsi" w:hAnsiTheme="minorHAnsi" w:cstheme="minorHAnsi"/>
        </w:rPr>
        <w:t>, como apresentado a seguir.</w:t>
      </w:r>
    </w:p>
    <w:p w14:paraId="4CC8EC16" w14:textId="77777777" w:rsidR="006D6876" w:rsidRPr="00846A9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</w:t>
      </w:r>
      <w:r w:rsidRPr="00846A96">
        <w:rPr>
          <w:rFonts w:asciiTheme="minorHAnsi" w:hAnsiTheme="minorHAnsi" w:cstheme="minorHAnsi"/>
        </w:rPr>
        <w:t xml:space="preserve"> pontuação, para fins de cálculo do percentual, será limitada a 100 (cem) pontos, que corresponderá a uma SUBVENÇÃO ECONÔMICA máxima de 25% (vinte e cinco por cento)</w:t>
      </w:r>
      <w:r>
        <w:rPr>
          <w:rFonts w:asciiTheme="minorHAnsi" w:hAnsiTheme="minorHAnsi" w:cstheme="minorHAnsi"/>
        </w:rPr>
        <w:t xml:space="preserve"> das DESPESAS ESTIMADAS COM OBRAS</w:t>
      </w:r>
      <w:r w:rsidRPr="00846A96">
        <w:rPr>
          <w:rFonts w:asciiTheme="minorHAnsi" w:hAnsiTheme="minorHAnsi" w:cstheme="minorHAnsi"/>
        </w:rPr>
        <w:t>.</w:t>
      </w:r>
    </w:p>
    <w:p w14:paraId="5315E401" w14:textId="77777777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Nos termos do Decreto Municipal nº 62.878/2023, os valores quando relativos à demolição necessária para execução do PROJETO não poderão ser subvencionados.</w:t>
      </w:r>
    </w:p>
    <w:p w14:paraId="09D8D64E" w14:textId="77777777" w:rsidR="006D6876" w:rsidRPr="00846A9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846A96">
        <w:rPr>
          <w:rFonts w:asciiTheme="minorHAnsi" w:hAnsiTheme="minorHAnsi" w:cstheme="minorHAnsi"/>
        </w:rPr>
        <w:t xml:space="preserve">O cálculo do percentual das despesas do PROJETO de intervenção a serem cobertas pela SUBVENÇÃO ECONÔMICA se dará de acordo com a seguinte equação: </w:t>
      </w:r>
    </w:p>
    <w:p w14:paraId="5EA21CF1" w14:textId="77777777" w:rsidR="006D6876" w:rsidRPr="0025293C" w:rsidRDefault="006D6876" w:rsidP="006D6876">
      <w:pPr>
        <w:pStyle w:val="PargrafodaLista"/>
        <w:spacing w:before="200"/>
        <w:ind w:left="1134"/>
        <w:jc w:val="both"/>
        <w:rPr>
          <w:rFonts w:asciiTheme="minorHAnsi" w:hAnsiTheme="minorHAnsi" w:cstheme="minorHAnsi"/>
        </w:rPr>
      </w:pPr>
    </w:p>
    <w:p w14:paraId="0C3D22A5" w14:textId="77777777" w:rsidR="006D6876" w:rsidRPr="0025293C" w:rsidRDefault="006D6876" w:rsidP="006D6876">
      <w:pPr>
        <w:pStyle w:val="PargrafodaLista"/>
        <w:spacing w:before="200"/>
        <w:ind w:left="1134"/>
        <w:jc w:val="center"/>
        <w:rPr>
          <w:rFonts w:asciiTheme="minorHAnsi" w:hAnsiTheme="minorHAnsi" w:cstheme="minorHAnsi"/>
        </w:rPr>
      </w:pPr>
      <m:oMathPara>
        <m:oMath>
          <m:r>
            <w:rPr>
              <w:rFonts w:ascii="Cambria Math" w:hAnsi="Cambria Math" w:cstheme="minorHAnsi"/>
            </w:rPr>
            <m:t>S = P × 0,25</m:t>
          </m:r>
        </m:oMath>
      </m:oMathPara>
    </w:p>
    <w:p w14:paraId="2066C64C" w14:textId="77777777" w:rsidR="006D6876" w:rsidRPr="0025293C" w:rsidRDefault="006D6876" w:rsidP="006D6876">
      <w:pPr>
        <w:pStyle w:val="PargrafodaLista"/>
        <w:spacing w:before="200"/>
        <w:ind w:left="708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Onde:</w:t>
      </w:r>
    </w:p>
    <w:p w14:paraId="21D2077C" w14:textId="77777777" w:rsidR="006D6876" w:rsidRPr="0025293C" w:rsidRDefault="006D6876" w:rsidP="006D6876">
      <w:pPr>
        <w:pStyle w:val="PargrafodaLista"/>
        <w:spacing w:before="200"/>
        <w:ind w:left="1014"/>
        <w:jc w:val="both"/>
        <w:rPr>
          <w:rFonts w:asciiTheme="minorHAnsi" w:hAnsiTheme="minorHAnsi" w:cstheme="minorHAnsi"/>
        </w:rPr>
      </w:pPr>
      <m:oMath>
        <m:r>
          <w:rPr>
            <w:rFonts w:ascii="Cambria Math" w:hAnsi="Cambria Math" w:cstheme="minorHAnsi"/>
          </w:rPr>
          <m:t>S</m:t>
        </m:r>
      </m:oMath>
      <w:r w:rsidRPr="0025293C">
        <w:rPr>
          <w:rFonts w:asciiTheme="minorHAnsi" w:hAnsiTheme="minorHAnsi" w:cstheme="minorHAnsi"/>
        </w:rPr>
        <w:t xml:space="preserve"> – </w:t>
      </w:r>
      <w:r>
        <w:rPr>
          <w:rFonts w:asciiTheme="minorHAnsi" w:hAnsiTheme="minorHAnsi" w:cstheme="minorHAnsi"/>
        </w:rPr>
        <w:t>Índice</w:t>
      </w:r>
      <w:r w:rsidRPr="0025293C">
        <w:rPr>
          <w:rFonts w:asciiTheme="minorHAnsi" w:hAnsiTheme="minorHAnsi" w:cstheme="minorHAnsi"/>
        </w:rPr>
        <w:t xml:space="preserve"> do valor do PROJETO que receberá SUBVENÇÃO ECONÔMICA, limitado a 25 (vinte e cinco)</w:t>
      </w:r>
      <w:r>
        <w:rPr>
          <w:rFonts w:asciiTheme="minorHAnsi" w:hAnsiTheme="minorHAnsi" w:cstheme="minorHAnsi"/>
        </w:rPr>
        <w:t xml:space="preserve"> pontos</w:t>
      </w:r>
      <w:r w:rsidRPr="0025293C">
        <w:rPr>
          <w:rFonts w:asciiTheme="minorHAnsi" w:hAnsiTheme="minorHAnsi" w:cstheme="minorHAnsi"/>
        </w:rPr>
        <w:t xml:space="preserve">; </w:t>
      </w:r>
    </w:p>
    <w:p w14:paraId="1175EA87" w14:textId="2C37719F" w:rsidR="006D6876" w:rsidRPr="0025293C" w:rsidRDefault="006D6876" w:rsidP="006D6876">
      <w:pPr>
        <w:pStyle w:val="PargrafodaLista"/>
        <w:spacing w:before="200"/>
        <w:ind w:left="1014"/>
        <w:jc w:val="both"/>
        <w:rPr>
          <w:rFonts w:asciiTheme="minorHAnsi" w:hAnsiTheme="minorHAnsi" w:cstheme="minorHAnsi"/>
        </w:rPr>
      </w:pPr>
      <m:oMath>
        <m:r>
          <w:rPr>
            <w:rFonts w:ascii="Cambria Math" w:hAnsi="Cambria Math" w:cstheme="minorHAnsi"/>
          </w:rPr>
          <m:t>P</m:t>
        </m:r>
      </m:oMath>
      <w:r w:rsidRPr="0025293C">
        <w:rPr>
          <w:rFonts w:asciiTheme="minorHAnsi" w:hAnsiTheme="minorHAnsi" w:cstheme="minorHAnsi"/>
        </w:rPr>
        <w:t xml:space="preserve"> – Pontuação obtida de acordo com os critérios indicados na</w:t>
      </w:r>
      <w:r w:rsidR="007A38A0">
        <w:rPr>
          <w:rFonts w:asciiTheme="minorHAnsi" w:hAnsiTheme="minorHAnsi" w:cstheme="minorHAnsi"/>
        </w:rPr>
        <w:t xml:space="preserve"> fórmula </w:t>
      </w:r>
      <w:r>
        <w:rPr>
          <w:rFonts w:asciiTheme="minorHAnsi" w:hAnsiTheme="minorHAnsi" w:cstheme="minorHAnsi"/>
        </w:rPr>
        <w:t>acima</w:t>
      </w:r>
      <w:r w:rsidRPr="0025293C">
        <w:rPr>
          <w:rFonts w:asciiTheme="minorHAnsi" w:hAnsiTheme="minorHAnsi" w:cstheme="minorHAnsi"/>
        </w:rPr>
        <w:t xml:space="preserve">, limitada a 100 pontos. </w:t>
      </w:r>
    </w:p>
    <w:p w14:paraId="73B305A5" w14:textId="77777777" w:rsidR="006D6876" w:rsidRPr="00214902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</w:t>
      </w:r>
      <w:r w:rsidRPr="00214902">
        <w:rPr>
          <w:rFonts w:asciiTheme="minorHAnsi" w:hAnsiTheme="minorHAnsi" w:cstheme="minorHAnsi"/>
        </w:rPr>
        <w:t xml:space="preserve"> cálculo do </w:t>
      </w:r>
      <w:r>
        <w:rPr>
          <w:rFonts w:asciiTheme="minorHAnsi" w:hAnsiTheme="minorHAnsi" w:cstheme="minorHAnsi"/>
        </w:rPr>
        <w:t>montante</w:t>
      </w:r>
      <w:r w:rsidRPr="00214902">
        <w:rPr>
          <w:rFonts w:asciiTheme="minorHAnsi" w:hAnsiTheme="minorHAnsi" w:cstheme="minorHAnsi"/>
        </w:rPr>
        <w:t xml:space="preserve"> da SUBVENÇÃO ECONÔMICA a ser concedida se dará de acordo com a seguinte equação: </w:t>
      </w:r>
    </w:p>
    <w:p w14:paraId="35EC8B85" w14:textId="77777777" w:rsidR="006D6876" w:rsidRPr="0025293C" w:rsidRDefault="006D6876" w:rsidP="006D6876">
      <w:pPr>
        <w:pStyle w:val="PargrafodaLista"/>
        <w:spacing w:before="200"/>
        <w:ind w:left="1134"/>
        <w:jc w:val="both"/>
        <w:rPr>
          <w:rFonts w:asciiTheme="minorHAnsi" w:hAnsiTheme="minorHAnsi" w:cstheme="minorHAnsi"/>
        </w:rPr>
      </w:pPr>
    </w:p>
    <w:p w14:paraId="4EB13B77" w14:textId="77777777" w:rsidR="006D6876" w:rsidRPr="0025293C" w:rsidRDefault="006D6876" w:rsidP="006D6876">
      <w:pPr>
        <w:pStyle w:val="PargrafodaLista"/>
        <w:spacing w:before="200"/>
        <w:ind w:left="1134"/>
        <w:jc w:val="center"/>
        <w:rPr>
          <w:rFonts w:asciiTheme="minorHAnsi" w:hAnsiTheme="minorHAnsi" w:cstheme="minorHAnsi"/>
        </w:rPr>
      </w:pPr>
      <m:oMathPara>
        <m:oMath>
          <m:r>
            <w:rPr>
              <w:rFonts w:ascii="Cambria Math" w:hAnsi="Cambria Math" w:cstheme="minorHAnsi"/>
            </w:rPr>
            <m:t>Vs = (Vp – Vn) × (S / 100)</m:t>
          </m:r>
        </m:oMath>
      </m:oMathPara>
    </w:p>
    <w:p w14:paraId="00432F62" w14:textId="77777777" w:rsidR="006D6876" w:rsidRPr="0025293C" w:rsidRDefault="006D6876" w:rsidP="006D6876">
      <w:pPr>
        <w:pStyle w:val="PargrafodaLista"/>
        <w:spacing w:before="200"/>
        <w:ind w:left="708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Onde:</w:t>
      </w:r>
    </w:p>
    <w:p w14:paraId="2C7D6C57" w14:textId="77777777" w:rsidR="006D6876" w:rsidRPr="0025293C" w:rsidRDefault="006D6876" w:rsidP="006D6876">
      <w:pPr>
        <w:pStyle w:val="PargrafodaLista"/>
        <w:spacing w:before="200"/>
        <w:ind w:left="1014"/>
        <w:jc w:val="both"/>
        <w:rPr>
          <w:rFonts w:asciiTheme="minorHAnsi" w:hAnsiTheme="minorHAnsi" w:cstheme="minorHAnsi"/>
        </w:rPr>
      </w:pPr>
      <m:oMath>
        <m:r>
          <w:rPr>
            <w:rFonts w:ascii="Cambria Math" w:hAnsi="Cambria Math" w:cstheme="minorHAnsi"/>
          </w:rPr>
          <m:t>Vs</m:t>
        </m:r>
      </m:oMath>
      <w:r w:rsidRPr="0025293C">
        <w:rPr>
          <w:rFonts w:asciiTheme="minorHAnsi" w:hAnsiTheme="minorHAnsi" w:cstheme="minorHAnsi"/>
        </w:rPr>
        <w:t xml:space="preserve"> – </w:t>
      </w:r>
      <w:r>
        <w:rPr>
          <w:rFonts w:asciiTheme="minorHAnsi" w:hAnsiTheme="minorHAnsi" w:cstheme="minorHAnsi"/>
        </w:rPr>
        <w:t xml:space="preserve">Valor </w:t>
      </w:r>
      <w:r w:rsidRPr="0025293C">
        <w:rPr>
          <w:rFonts w:asciiTheme="minorHAnsi" w:hAnsiTheme="minorHAnsi" w:cstheme="minorHAnsi"/>
        </w:rPr>
        <w:t xml:space="preserve">da subvenção a ser concedida, em reais; </w:t>
      </w:r>
    </w:p>
    <w:p w14:paraId="62B1FFC0" w14:textId="77777777" w:rsidR="006D6876" w:rsidRPr="0025293C" w:rsidRDefault="006D6876" w:rsidP="006D6876">
      <w:pPr>
        <w:pStyle w:val="PargrafodaLista"/>
        <w:spacing w:before="200"/>
        <w:ind w:left="1014"/>
        <w:jc w:val="both"/>
        <w:rPr>
          <w:rFonts w:asciiTheme="minorHAnsi" w:hAnsiTheme="minorHAnsi" w:cstheme="minorHAnsi"/>
        </w:rPr>
      </w:pPr>
      <m:oMath>
        <m:r>
          <w:rPr>
            <w:rFonts w:ascii="Cambria Math" w:hAnsi="Cambria Math" w:cstheme="minorHAnsi"/>
          </w:rPr>
          <m:t>Vp</m:t>
        </m:r>
      </m:oMath>
      <w:r w:rsidRPr="0025293C">
        <w:rPr>
          <w:rFonts w:asciiTheme="minorHAnsi" w:hAnsiTheme="minorHAnsi" w:cstheme="minorHAnsi"/>
        </w:rPr>
        <w:t xml:space="preserve"> – </w:t>
      </w:r>
      <w:r>
        <w:rPr>
          <w:rFonts w:asciiTheme="minorHAnsi" w:hAnsiTheme="minorHAnsi" w:cstheme="minorHAnsi"/>
        </w:rPr>
        <w:t>Valor</w:t>
      </w:r>
      <w:r w:rsidRPr="0025293C">
        <w:rPr>
          <w:rFonts w:asciiTheme="minorHAnsi" w:hAnsiTheme="minorHAnsi" w:cstheme="minorHAnsi"/>
        </w:rPr>
        <w:t xml:space="preserve"> total do PROJETO de intervenção apresentado, em reais e em conformidade com os parâmetros da ABNT NBR 12.721; </w:t>
      </w:r>
    </w:p>
    <w:p w14:paraId="61AD4F2D" w14:textId="2A64A9BB" w:rsidR="006D6876" w:rsidRPr="0025293C" w:rsidRDefault="006D6876" w:rsidP="6070D160">
      <w:pPr>
        <w:pStyle w:val="PargrafodaLista"/>
        <w:spacing w:before="200"/>
        <w:ind w:left="1014"/>
        <w:jc w:val="both"/>
        <w:rPr>
          <w:rFonts w:asciiTheme="minorHAnsi" w:hAnsiTheme="minorHAnsi" w:cstheme="minorBidi"/>
        </w:rPr>
      </w:pPr>
      <m:oMath>
        <m:r>
          <w:rPr>
            <w:rFonts w:ascii="Cambria Math" w:hAnsi="Cambria Math" w:cstheme="minorHAnsi"/>
          </w:rPr>
          <m:t>Vn</m:t>
        </m:r>
      </m:oMath>
      <w:r w:rsidR="568E8197" w:rsidRPr="6070D160">
        <w:rPr>
          <w:rFonts w:asciiTheme="minorHAnsi" w:hAnsiTheme="minorHAnsi" w:cstheme="minorBidi"/>
        </w:rPr>
        <w:t xml:space="preserve"> – </w:t>
      </w:r>
      <w:r w:rsidR="6CD72AB5" w:rsidRPr="33949C0E">
        <w:rPr>
          <w:rFonts w:cs="Calibri"/>
          <w:color w:val="000000" w:themeColor="text1"/>
        </w:rPr>
        <w:t xml:space="preserve"> Somatória dos valores não computáveis para fins de subvenção econômica, compreendendo eventuais serviços não essenciais à requalificação edilícia</w:t>
      </w:r>
    </w:p>
    <w:p w14:paraId="50C356CD" w14:textId="77777777" w:rsidR="006D6876" w:rsidRPr="0025293C" w:rsidRDefault="006D6876" w:rsidP="006D6876">
      <w:pPr>
        <w:pStyle w:val="PargrafodaLista"/>
        <w:spacing w:before="200"/>
        <w:ind w:left="1014"/>
        <w:jc w:val="both"/>
        <w:rPr>
          <w:rFonts w:asciiTheme="minorHAnsi" w:hAnsiTheme="minorHAnsi" w:cstheme="minorHAnsi"/>
        </w:rPr>
      </w:pPr>
      <m:oMath>
        <m:r>
          <w:rPr>
            <w:rFonts w:ascii="Cambria Math" w:hAnsi="Cambria Math" w:cstheme="minorHAnsi"/>
          </w:rPr>
          <m:t>S</m:t>
        </m:r>
      </m:oMath>
      <w:r w:rsidRPr="0025293C">
        <w:rPr>
          <w:rFonts w:asciiTheme="minorHAnsi" w:hAnsiTheme="minorHAnsi" w:cstheme="minorHAnsi"/>
        </w:rPr>
        <w:t xml:space="preserve"> – </w:t>
      </w:r>
      <w:r>
        <w:rPr>
          <w:rFonts w:asciiTheme="minorHAnsi" w:hAnsiTheme="minorHAnsi" w:cstheme="minorHAnsi"/>
        </w:rPr>
        <w:t>Índice</w:t>
      </w:r>
      <w:r w:rsidRPr="0025293C">
        <w:rPr>
          <w:rFonts w:asciiTheme="minorHAnsi" w:hAnsiTheme="minorHAnsi" w:cstheme="minorHAnsi"/>
        </w:rPr>
        <w:t xml:space="preserve"> do valor do PROJETO que receberá SUBVENÇÃO ECONÔMICA, limitado a 25 (vinte e cinco)</w:t>
      </w:r>
      <w:r>
        <w:rPr>
          <w:rFonts w:asciiTheme="minorHAnsi" w:hAnsiTheme="minorHAnsi" w:cstheme="minorHAnsi"/>
        </w:rPr>
        <w:t xml:space="preserve"> pontos</w:t>
      </w:r>
      <w:r w:rsidRPr="0025293C">
        <w:rPr>
          <w:rFonts w:asciiTheme="minorHAnsi" w:hAnsiTheme="minorHAnsi" w:cstheme="minorHAnsi"/>
        </w:rPr>
        <w:t xml:space="preserve">; </w:t>
      </w:r>
    </w:p>
    <w:p w14:paraId="70E5CE10" w14:textId="77777777" w:rsidR="006D6876" w:rsidRPr="0025293C" w:rsidRDefault="006D6876" w:rsidP="006D6876">
      <w:pPr>
        <w:jc w:val="both"/>
      </w:pPr>
      <w:r>
        <w:t>Os</w:t>
      </w:r>
      <w:r w:rsidRPr="0025293C">
        <w:t xml:space="preserve"> valores </w:t>
      </w:r>
      <w:r>
        <w:t xml:space="preserve">e montantes </w:t>
      </w:r>
      <w:r w:rsidRPr="0025293C">
        <w:t xml:space="preserve">das DESPESAS ESTIMADAS COM OBRAS de REQUALIFICAÇÃO EDILÍCIA constantes do PROJETO de intervenção apresentado na solicitação deverão ser calculados de acordo com os termos da </w:t>
      </w:r>
      <w:r w:rsidRPr="00DB1689">
        <w:t>ABNT NBR 12.721</w:t>
      </w:r>
      <w:r>
        <w:t>.</w:t>
      </w:r>
    </w:p>
    <w:p w14:paraId="3B1F229D" w14:textId="6034422A" w:rsidR="006D6876" w:rsidRPr="00D1175F" w:rsidRDefault="006D6876" w:rsidP="00CC29DA">
      <w:pPr>
        <w:pStyle w:val="Ttulo3"/>
        <w:keepLines w:val="0"/>
        <w:numPr>
          <w:ilvl w:val="2"/>
          <w:numId w:val="17"/>
        </w:numPr>
        <w:spacing w:before="360" w:after="200"/>
        <w:ind w:left="851" w:hanging="567"/>
        <w:jc w:val="both"/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</w:pPr>
      <w:bookmarkStart w:id="42" w:name="_Ref149300359"/>
      <w:bookmarkStart w:id="43" w:name="_Toc149667256"/>
      <w:bookmarkStart w:id="44" w:name="_Toc164327508"/>
      <w:r w:rsidRPr="00B43D13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lastRenderedPageBreak/>
        <w:t xml:space="preserve">Condições para cálculo da </w:t>
      </w:r>
      <w:bookmarkEnd w:id="42"/>
      <w:r w:rsidRPr="00B43D13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t>subvenção econômica</w:t>
      </w:r>
      <w:bookmarkEnd w:id="43"/>
      <w:bookmarkEnd w:id="44"/>
    </w:p>
    <w:p w14:paraId="347FC2F8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As seguintes condições serão aplicadas para que seja calculado o percentual das SUBVENÇÕES ECONÔMICAS no âmbito do CHAMAMENTO PÚBLICO:</w:t>
      </w:r>
    </w:p>
    <w:p w14:paraId="24676715" w14:textId="70AE0D76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643659">
        <w:rPr>
          <w:rFonts w:asciiTheme="minorHAnsi" w:hAnsiTheme="minorHAnsi" w:cstheme="minorHAnsi"/>
        </w:rPr>
        <w:t>O PROJETO deverá</w:t>
      </w:r>
      <w:r>
        <w:rPr>
          <w:rFonts w:asciiTheme="minorHAnsi" w:hAnsiTheme="minorHAnsi" w:cstheme="minorHAnsi"/>
        </w:rPr>
        <w:t>,</w:t>
      </w:r>
      <w:r w:rsidRPr="00643659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obrigatoriamente, </w:t>
      </w:r>
      <w:r w:rsidRPr="00643659">
        <w:rPr>
          <w:rFonts w:asciiTheme="minorHAnsi" w:hAnsiTheme="minorHAnsi" w:cstheme="minorHAnsi"/>
        </w:rPr>
        <w:t xml:space="preserve">pontuar cumulativamente </w:t>
      </w:r>
      <w:r w:rsidRPr="00D710CC">
        <w:rPr>
          <w:rFonts w:asciiTheme="minorHAnsi" w:hAnsiTheme="minorHAnsi" w:cstheme="minorHAnsi"/>
        </w:rPr>
        <w:t>no</w:t>
      </w:r>
      <w:r>
        <w:rPr>
          <w:rFonts w:asciiTheme="minorHAnsi" w:hAnsiTheme="minorHAnsi" w:cstheme="minorHAnsi"/>
        </w:rPr>
        <w:t>s EIXOS de</w:t>
      </w:r>
      <w:r w:rsidRPr="00643659">
        <w:rPr>
          <w:rFonts w:asciiTheme="minorHAnsi" w:hAnsiTheme="minorHAnsi" w:cstheme="minorHAnsi"/>
        </w:rPr>
        <w:t xml:space="preserve"> RELEVANTE INTERESSE URBANÍSTICO e </w:t>
      </w:r>
      <w:r>
        <w:rPr>
          <w:rFonts w:asciiTheme="minorHAnsi" w:hAnsiTheme="minorHAnsi" w:cstheme="minorHAnsi"/>
        </w:rPr>
        <w:t xml:space="preserve">de </w:t>
      </w:r>
      <w:r w:rsidRPr="00643659">
        <w:rPr>
          <w:rFonts w:asciiTheme="minorHAnsi" w:hAnsiTheme="minorHAnsi" w:cstheme="minorHAnsi"/>
        </w:rPr>
        <w:t>EXTERNALIDADES POSITIVAS DA INTERVENÇÃO</w:t>
      </w:r>
      <w:r>
        <w:rPr>
          <w:rFonts w:asciiTheme="minorHAnsi" w:hAnsiTheme="minorHAnsi" w:cstheme="minorHAnsi"/>
        </w:rPr>
        <w:t>,</w:t>
      </w:r>
      <w:r w:rsidRPr="00643659">
        <w:rPr>
          <w:rFonts w:asciiTheme="minorHAnsi" w:hAnsiTheme="minorHAnsi" w:cstheme="minorHAnsi"/>
        </w:rPr>
        <w:t xml:space="preserve"> conforme</w:t>
      </w:r>
      <w:r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>
        <w:rPr>
          <w:rFonts w:asciiTheme="minorHAnsi" w:hAnsiTheme="minorHAnsi" w:cstheme="minorHAnsi"/>
        </w:rPr>
        <w:instrText xml:space="preserve"> REF _Ref149300321 \h </w:instrText>
      </w:r>
      <w:r>
        <w:rPr>
          <w:rFonts w:asciiTheme="minorHAnsi" w:hAnsiTheme="minorHAnsi" w:cstheme="minorHAnsi"/>
          <w:color w:val="2B579A"/>
          <w:shd w:val="clear" w:color="auto" w:fill="E6E6E6"/>
        </w:rPr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 w:rsidRPr="00F07AD5">
        <w:rPr>
          <w:b/>
          <w:bCs/>
          <w:sz w:val="20"/>
          <w:szCs w:val="20"/>
        </w:rPr>
        <w:t xml:space="preserve">Quadro </w:t>
      </w:r>
      <w:r w:rsidR="0090662A">
        <w:rPr>
          <w:b/>
          <w:bCs/>
          <w:i/>
          <w:iCs/>
          <w:noProof/>
          <w:sz w:val="20"/>
          <w:szCs w:val="20"/>
        </w:rPr>
        <w:t>3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>
        <w:rPr>
          <w:rFonts w:asciiTheme="minorHAnsi" w:hAnsiTheme="minorHAnsi" w:cstheme="minorHAnsi"/>
        </w:rPr>
        <w:t xml:space="preserve"> e 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>
        <w:rPr>
          <w:rFonts w:asciiTheme="minorHAnsi" w:hAnsiTheme="minorHAnsi" w:cstheme="minorHAnsi"/>
        </w:rPr>
        <w:instrText xml:space="preserve"> REF _Ref149300324 \h </w:instrText>
      </w:r>
      <w:r>
        <w:rPr>
          <w:rFonts w:asciiTheme="minorHAnsi" w:hAnsiTheme="minorHAnsi" w:cstheme="minorHAnsi"/>
          <w:color w:val="2B579A"/>
          <w:shd w:val="clear" w:color="auto" w:fill="E6E6E6"/>
        </w:rPr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 w:rsidRPr="00F07AD5">
        <w:rPr>
          <w:b/>
          <w:bCs/>
          <w:sz w:val="20"/>
          <w:szCs w:val="20"/>
        </w:rPr>
        <w:t xml:space="preserve">Quadro </w:t>
      </w:r>
      <w:r w:rsidR="0090662A">
        <w:rPr>
          <w:b/>
          <w:bCs/>
          <w:i/>
          <w:iCs/>
          <w:noProof/>
          <w:sz w:val="20"/>
          <w:szCs w:val="20"/>
        </w:rPr>
        <w:t>4</w:t>
      </w:r>
      <w:r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>
        <w:rPr>
          <w:rFonts w:asciiTheme="minorHAnsi" w:hAnsiTheme="minorHAnsi" w:cstheme="minorHAnsi"/>
        </w:rPr>
        <w:t>.</w:t>
      </w:r>
    </w:p>
    <w:p w14:paraId="2DEA52F1" w14:textId="2C455B18" w:rsidR="006D6876" w:rsidRPr="001E4A82" w:rsidRDefault="006D6876" w:rsidP="00CC29DA">
      <w:pPr>
        <w:pStyle w:val="Ttulo4"/>
        <w:numPr>
          <w:ilvl w:val="3"/>
          <w:numId w:val="17"/>
        </w:numPr>
        <w:ind w:hanging="153"/>
        <w:rPr>
          <w:rFonts w:asciiTheme="minorHAnsi" w:hAnsiTheme="minorHAnsi"/>
          <w:b/>
          <w:i w:val="0"/>
          <w:color w:val="auto"/>
          <w:sz w:val="22"/>
        </w:rPr>
      </w:pPr>
      <w:r w:rsidRPr="001E4A82">
        <w:rPr>
          <w:rFonts w:asciiTheme="minorHAnsi" w:hAnsiTheme="minorHAnsi"/>
          <w:b/>
          <w:i w:val="0"/>
          <w:color w:val="auto"/>
          <w:sz w:val="22"/>
        </w:rPr>
        <w:t>Do cálculo da pontuação no EIXO RELEVANTE INTERESSE URBANÍSTICO</w:t>
      </w:r>
    </w:p>
    <w:p w14:paraId="117CB7E1" w14:textId="77777777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643659">
        <w:rPr>
          <w:rFonts w:asciiTheme="minorHAnsi" w:hAnsiTheme="minorHAnsi" w:cstheme="minorHAnsi"/>
        </w:rPr>
        <w:t xml:space="preserve">A pontuação </w:t>
      </w:r>
      <w:r>
        <w:rPr>
          <w:rFonts w:asciiTheme="minorHAnsi" w:hAnsiTheme="minorHAnsi" w:cstheme="minorHAnsi"/>
        </w:rPr>
        <w:t xml:space="preserve">no EIXO </w:t>
      </w:r>
      <w:r w:rsidRPr="00643659">
        <w:rPr>
          <w:rFonts w:asciiTheme="minorHAnsi" w:hAnsiTheme="minorHAnsi" w:cstheme="minorHAnsi"/>
        </w:rPr>
        <w:t xml:space="preserve">RELEVANTE INTERESSE URBANÍSTICO será feita </w:t>
      </w:r>
      <w:r>
        <w:rPr>
          <w:rFonts w:asciiTheme="minorHAnsi" w:hAnsiTheme="minorHAnsi" w:cstheme="minorHAnsi"/>
        </w:rPr>
        <w:t xml:space="preserve">a partir do somatório de pontos obtidos nos </w:t>
      </w:r>
      <w:r w:rsidRPr="00643659">
        <w:rPr>
          <w:rFonts w:asciiTheme="minorHAnsi" w:hAnsiTheme="minorHAnsi" w:cstheme="minorHAnsi"/>
        </w:rPr>
        <w:t>do</w:t>
      </w:r>
      <w:r>
        <w:rPr>
          <w:rFonts w:asciiTheme="minorHAnsi" w:hAnsiTheme="minorHAnsi" w:cstheme="minorHAnsi"/>
        </w:rPr>
        <w:t>i</w:t>
      </w:r>
      <w:r w:rsidRPr="00643659">
        <w:rPr>
          <w:rFonts w:asciiTheme="minorHAnsi" w:hAnsiTheme="minorHAnsi" w:cstheme="minorHAnsi"/>
        </w:rPr>
        <w:t xml:space="preserve">s </w:t>
      </w:r>
      <w:r>
        <w:rPr>
          <w:rFonts w:asciiTheme="minorHAnsi" w:hAnsiTheme="minorHAnsi" w:cstheme="minorHAnsi"/>
        </w:rPr>
        <w:t xml:space="preserve">TEMAS, </w:t>
      </w:r>
      <w:r w:rsidRPr="001B6236">
        <w:rPr>
          <w:rFonts w:asciiTheme="minorHAnsi" w:hAnsiTheme="minorHAnsi" w:cstheme="minorHAnsi"/>
        </w:rPr>
        <w:t>“</w:t>
      </w:r>
      <w:r>
        <w:rPr>
          <w:rFonts w:asciiTheme="minorHAnsi" w:hAnsiTheme="minorHAnsi" w:cstheme="minorHAnsi"/>
        </w:rPr>
        <w:t>u</w:t>
      </w:r>
      <w:r w:rsidRPr="001B6236">
        <w:rPr>
          <w:rFonts w:asciiTheme="minorHAnsi" w:hAnsiTheme="minorHAnsi" w:cstheme="minorHAnsi"/>
        </w:rPr>
        <w:t xml:space="preserve">so do </w:t>
      </w:r>
      <w:r>
        <w:rPr>
          <w:rFonts w:asciiTheme="minorHAnsi" w:hAnsiTheme="minorHAnsi" w:cstheme="minorHAnsi"/>
        </w:rPr>
        <w:t>IMÓVEL</w:t>
      </w:r>
      <w:r w:rsidRPr="001B6236">
        <w:rPr>
          <w:rFonts w:asciiTheme="minorHAnsi" w:hAnsiTheme="minorHAnsi" w:cstheme="minorHAnsi"/>
        </w:rPr>
        <w:t>” e “valorização do patrimônio histórico”.</w:t>
      </w:r>
    </w:p>
    <w:p w14:paraId="78A6DB6C" w14:textId="77777777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Em caso de IMÓVEL de uso único, a pontuação no TEMA “uso do IMÓVEL” será feita a partir da classificação</w:t>
      </w:r>
      <w:r w:rsidRPr="00643659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em </w:t>
      </w:r>
      <w:r w:rsidRPr="001B6236">
        <w:rPr>
          <w:rFonts w:asciiTheme="minorHAnsi" w:hAnsiTheme="minorHAnsi" w:cstheme="minorHAnsi"/>
        </w:rPr>
        <w:t>uma única CATEGORIA</w:t>
      </w:r>
      <w:r>
        <w:rPr>
          <w:rFonts w:asciiTheme="minorHAnsi" w:hAnsiTheme="minorHAnsi" w:cstheme="minorHAnsi"/>
        </w:rPr>
        <w:t xml:space="preserve"> entre</w:t>
      </w:r>
      <w:r w:rsidRPr="00C97CD8">
        <w:rPr>
          <w:rFonts w:asciiTheme="minorHAnsi" w:hAnsiTheme="minorHAnsi" w:cstheme="minorHAnsi"/>
        </w:rPr>
        <w:t xml:space="preserve">: </w:t>
      </w:r>
    </w:p>
    <w:p w14:paraId="343CB047" w14:textId="77777777" w:rsidR="006D6876" w:rsidRDefault="006D6876" w:rsidP="00300831">
      <w:pPr>
        <w:pStyle w:val="PargrafodaLista"/>
        <w:numPr>
          <w:ilvl w:val="0"/>
          <w:numId w:val="12"/>
        </w:numPr>
        <w:spacing w:before="200"/>
        <w:jc w:val="both"/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 xml:space="preserve">residencial destinado a Habitação de Interesse Social (HIS) de tipo HIS 1; </w:t>
      </w:r>
    </w:p>
    <w:p w14:paraId="174358F4" w14:textId="77777777" w:rsidR="006D6876" w:rsidRDefault="006D6876" w:rsidP="00300831">
      <w:pPr>
        <w:pStyle w:val="PargrafodaLista"/>
        <w:numPr>
          <w:ilvl w:val="0"/>
          <w:numId w:val="12"/>
        </w:numPr>
        <w:spacing w:before="200"/>
        <w:jc w:val="both"/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 xml:space="preserve">residencial destinado a Habitação de Interesse Social (HIS) de tipo HIS 2; </w:t>
      </w:r>
    </w:p>
    <w:p w14:paraId="0DB85539" w14:textId="77777777" w:rsidR="006D6876" w:rsidRDefault="006D6876" w:rsidP="00300831">
      <w:pPr>
        <w:pStyle w:val="PargrafodaLista"/>
        <w:numPr>
          <w:ilvl w:val="0"/>
          <w:numId w:val="12"/>
        </w:numPr>
        <w:spacing w:before="200"/>
        <w:jc w:val="both"/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 xml:space="preserve">residencial destinado a Habitação de Mercado Popular (HMP); </w:t>
      </w:r>
    </w:p>
    <w:p w14:paraId="73AA113E" w14:textId="77777777" w:rsidR="006D6876" w:rsidRDefault="006D6876" w:rsidP="00300831">
      <w:pPr>
        <w:pStyle w:val="PargrafodaLista"/>
        <w:numPr>
          <w:ilvl w:val="0"/>
          <w:numId w:val="12"/>
        </w:numPr>
        <w:spacing w:before="200"/>
        <w:jc w:val="both"/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 xml:space="preserve">residencial </w:t>
      </w:r>
      <w:r>
        <w:rPr>
          <w:rFonts w:asciiTheme="minorHAnsi" w:hAnsiTheme="minorHAnsi" w:cstheme="minorHAnsi"/>
        </w:rPr>
        <w:t>na subcategoria R2v;</w:t>
      </w:r>
    </w:p>
    <w:p w14:paraId="5E6477CD" w14:textId="72D0224E" w:rsidR="006D6876" w:rsidRPr="00C97CD8" w:rsidRDefault="21419905" w:rsidP="33949C0E">
      <w:pPr>
        <w:pStyle w:val="PargrafodaLista"/>
        <w:numPr>
          <w:ilvl w:val="0"/>
          <w:numId w:val="12"/>
        </w:numPr>
        <w:spacing w:before="200"/>
        <w:jc w:val="both"/>
        <w:rPr>
          <w:rFonts w:asciiTheme="minorHAnsi" w:hAnsiTheme="minorHAnsi" w:cstheme="minorBidi"/>
        </w:rPr>
      </w:pPr>
      <w:r w:rsidRPr="33949C0E">
        <w:rPr>
          <w:rFonts w:asciiTheme="minorHAnsi" w:hAnsiTheme="minorHAnsi" w:cstheme="minorBidi"/>
        </w:rPr>
        <w:t>não residencial nas subcategorias nR1 ou nR2, exceto nR1-14, nR1-15, nR2-12 e nR2-13</w:t>
      </w:r>
      <w:r w:rsidR="5A0173A0" w:rsidRPr="33949C0E">
        <w:rPr>
          <w:rFonts w:asciiTheme="minorHAnsi" w:hAnsiTheme="minorHAnsi" w:cstheme="minorBidi"/>
        </w:rPr>
        <w:t>, ou nR3, exclusivamente nR3-1, nR3-3 e nR3-4.</w:t>
      </w:r>
    </w:p>
    <w:p w14:paraId="4F54CC1D" w14:textId="77777777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No</w:t>
      </w:r>
      <w:r w:rsidRPr="00C97CD8">
        <w:rPr>
          <w:rFonts w:asciiTheme="minorHAnsi" w:hAnsiTheme="minorHAnsi" w:cstheme="minorHAnsi"/>
        </w:rPr>
        <w:t xml:space="preserve"> caso de PROJETOS </w:t>
      </w:r>
      <w:r>
        <w:rPr>
          <w:rFonts w:asciiTheme="minorHAnsi" w:hAnsiTheme="minorHAnsi" w:cstheme="minorHAnsi"/>
        </w:rPr>
        <w:t xml:space="preserve">de uso misto </w:t>
      </w:r>
      <w:r w:rsidRPr="00C97CD8">
        <w:rPr>
          <w:rFonts w:asciiTheme="minorHAnsi" w:hAnsiTheme="minorHAnsi" w:cstheme="minorHAnsi"/>
        </w:rPr>
        <w:t xml:space="preserve">que </w:t>
      </w:r>
      <w:r>
        <w:rPr>
          <w:rFonts w:asciiTheme="minorHAnsi" w:hAnsiTheme="minorHAnsi" w:cstheme="minorHAnsi"/>
        </w:rPr>
        <w:t xml:space="preserve">proponham </w:t>
      </w:r>
      <w:r w:rsidRPr="00C97CD8">
        <w:rPr>
          <w:rFonts w:asciiTheme="minorHAnsi" w:hAnsiTheme="minorHAnsi" w:cstheme="minorHAnsi"/>
        </w:rPr>
        <w:t>mais de uma das categorias de uso previstas, a pontuação referente a “</w:t>
      </w:r>
      <w:r>
        <w:rPr>
          <w:rFonts w:asciiTheme="minorHAnsi" w:hAnsiTheme="minorHAnsi" w:cstheme="minorHAnsi"/>
        </w:rPr>
        <w:t>u</w:t>
      </w:r>
      <w:r w:rsidRPr="00C97CD8">
        <w:rPr>
          <w:rFonts w:asciiTheme="minorHAnsi" w:hAnsiTheme="minorHAnsi" w:cstheme="minorHAnsi"/>
        </w:rPr>
        <w:t xml:space="preserve">so do </w:t>
      </w:r>
      <w:r>
        <w:rPr>
          <w:rFonts w:asciiTheme="minorHAnsi" w:hAnsiTheme="minorHAnsi" w:cstheme="minorHAnsi"/>
        </w:rPr>
        <w:t>IMÓVEL</w:t>
      </w:r>
      <w:r w:rsidRPr="00C97CD8">
        <w:rPr>
          <w:rFonts w:asciiTheme="minorHAnsi" w:hAnsiTheme="minorHAnsi" w:cstheme="minorHAnsi"/>
        </w:rPr>
        <w:t xml:space="preserve">” será proporcional à razão das áreas do </w:t>
      </w:r>
      <w:r>
        <w:rPr>
          <w:rFonts w:asciiTheme="minorHAnsi" w:hAnsiTheme="minorHAnsi" w:cstheme="minorHAnsi"/>
        </w:rPr>
        <w:t xml:space="preserve">IMÓVEL </w:t>
      </w:r>
      <w:r w:rsidRPr="00C97CD8">
        <w:rPr>
          <w:rFonts w:asciiTheme="minorHAnsi" w:hAnsiTheme="minorHAnsi" w:cstheme="minorHAnsi"/>
        </w:rPr>
        <w:t xml:space="preserve">destinadas a cada </w:t>
      </w:r>
      <w:r>
        <w:rPr>
          <w:rFonts w:asciiTheme="minorHAnsi" w:hAnsiTheme="minorHAnsi" w:cstheme="minorHAnsi"/>
        </w:rPr>
        <w:t xml:space="preserve">CATEGORIA. </w:t>
      </w:r>
    </w:p>
    <w:p w14:paraId="032749CF" w14:textId="77777777" w:rsidR="006D6876" w:rsidRPr="00C97CD8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Exemplifica-se</w:t>
      </w:r>
      <w:r w:rsidRPr="00C97CD8">
        <w:rPr>
          <w:rFonts w:asciiTheme="minorHAnsi" w:hAnsiTheme="minorHAnsi" w:cstheme="minorHAnsi"/>
        </w:rPr>
        <w:t xml:space="preserve">, caso um imóvel possua 70% </w:t>
      </w:r>
      <w:r>
        <w:rPr>
          <w:rFonts w:asciiTheme="minorHAnsi" w:hAnsiTheme="minorHAnsi" w:cstheme="minorHAnsi"/>
        </w:rPr>
        <w:t xml:space="preserve">(setenta por cento) </w:t>
      </w:r>
      <w:r w:rsidRPr="00C97CD8">
        <w:rPr>
          <w:rFonts w:asciiTheme="minorHAnsi" w:hAnsiTheme="minorHAnsi" w:cstheme="minorHAnsi"/>
        </w:rPr>
        <w:t xml:space="preserve">de sua área em HIS 1 e 30% </w:t>
      </w:r>
      <w:r>
        <w:rPr>
          <w:rFonts w:asciiTheme="minorHAnsi" w:hAnsiTheme="minorHAnsi" w:cstheme="minorHAnsi"/>
        </w:rPr>
        <w:t xml:space="preserve">(trinta por cento) </w:t>
      </w:r>
      <w:r w:rsidRPr="00C97CD8">
        <w:rPr>
          <w:rFonts w:asciiTheme="minorHAnsi" w:hAnsiTheme="minorHAnsi" w:cstheme="minorHAnsi"/>
        </w:rPr>
        <w:t xml:space="preserve">em nR1, ele pontuará 24 pontos </w:t>
      </w:r>
      <w:r>
        <w:rPr>
          <w:rFonts w:asciiTheme="minorHAnsi" w:hAnsiTheme="minorHAnsi" w:cstheme="minorHAnsi"/>
        </w:rPr>
        <w:t xml:space="preserve">pois somará 70% dos pontos destinados à categoria de uso HIS 1 a 30% dos pontos destinados à categoria NR </w:t>
      </w:r>
      <w:r w:rsidRPr="00C97CD8">
        <w:rPr>
          <w:rFonts w:asciiTheme="minorHAnsi" w:hAnsiTheme="minorHAnsi" w:cstheme="minorHAnsi"/>
        </w:rPr>
        <w:t>(70/100 de 30 pontos = 21 pontos + 30/100 de 10 pontos = 3 pontos, ou seja, 24 pontos).</w:t>
      </w:r>
    </w:p>
    <w:p w14:paraId="15473270" w14:textId="77777777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A pontuação no TEMA </w:t>
      </w:r>
      <w:r w:rsidRPr="00C97CD8">
        <w:rPr>
          <w:rFonts w:asciiTheme="minorHAnsi" w:hAnsiTheme="minorHAnsi" w:cstheme="minorHAnsi"/>
        </w:rPr>
        <w:t xml:space="preserve">“valorização do patrimônio histórico” </w:t>
      </w:r>
      <w:r>
        <w:rPr>
          <w:rFonts w:asciiTheme="minorHAnsi" w:hAnsiTheme="minorHAnsi" w:cstheme="minorHAnsi"/>
        </w:rPr>
        <w:t>será feita a partir da classificação</w:t>
      </w:r>
      <w:r w:rsidRPr="00643659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do PROJETO em </w:t>
      </w:r>
      <w:r w:rsidRPr="00643659">
        <w:rPr>
          <w:rFonts w:asciiTheme="minorHAnsi" w:hAnsiTheme="minorHAnsi" w:cstheme="minorHAnsi"/>
        </w:rPr>
        <w:t xml:space="preserve">uma </w:t>
      </w:r>
      <w:r>
        <w:rPr>
          <w:rFonts w:asciiTheme="minorHAnsi" w:hAnsiTheme="minorHAnsi" w:cstheme="minorHAnsi"/>
        </w:rPr>
        <w:t>única CATEGORIA entre</w:t>
      </w:r>
      <w:r w:rsidRPr="00C97CD8">
        <w:rPr>
          <w:rFonts w:asciiTheme="minorHAnsi" w:hAnsiTheme="minorHAnsi" w:cstheme="minorHAnsi"/>
        </w:rPr>
        <w:t xml:space="preserve">: </w:t>
      </w:r>
    </w:p>
    <w:p w14:paraId="6766BAEB" w14:textId="77777777" w:rsidR="006D6876" w:rsidRDefault="006D6876" w:rsidP="00300831">
      <w:pPr>
        <w:pStyle w:val="PargrafodaLista"/>
        <w:numPr>
          <w:ilvl w:val="0"/>
          <w:numId w:val="13"/>
        </w:numPr>
        <w:spacing w:before="200"/>
        <w:jc w:val="both"/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 xml:space="preserve">Tombamento IPHAN; </w:t>
      </w:r>
    </w:p>
    <w:p w14:paraId="6B1DBE1B" w14:textId="77777777" w:rsidR="006D6876" w:rsidRDefault="006D6876" w:rsidP="00300831">
      <w:pPr>
        <w:pStyle w:val="PargrafodaLista"/>
        <w:numPr>
          <w:ilvl w:val="0"/>
          <w:numId w:val="13"/>
        </w:numPr>
        <w:spacing w:before="200"/>
        <w:jc w:val="both"/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 xml:space="preserve">Tombamento CONDEPHAAT; </w:t>
      </w:r>
    </w:p>
    <w:p w14:paraId="6F1311DC" w14:textId="77777777" w:rsidR="006D6876" w:rsidRPr="00D710CC" w:rsidRDefault="006D6876" w:rsidP="00300831">
      <w:pPr>
        <w:pStyle w:val="PargrafodaLista"/>
        <w:numPr>
          <w:ilvl w:val="0"/>
          <w:numId w:val="13"/>
        </w:numPr>
        <w:spacing w:before="200"/>
        <w:jc w:val="both"/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 xml:space="preserve">Tombamento CONPRESP; em área envoltória de bem tombado ou </w:t>
      </w:r>
    </w:p>
    <w:p w14:paraId="49A10F18" w14:textId="77777777" w:rsidR="006D6876" w:rsidRPr="00CE397A" w:rsidRDefault="006D6876" w:rsidP="00300831">
      <w:pPr>
        <w:pStyle w:val="PargrafodaLista"/>
        <w:numPr>
          <w:ilvl w:val="0"/>
          <w:numId w:val="13"/>
        </w:numPr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>não tombado e não localizado em área envoltória.</w:t>
      </w:r>
    </w:p>
    <w:p w14:paraId="42CCF465" w14:textId="77777777" w:rsidR="006D6876" w:rsidRPr="001E4A82" w:rsidRDefault="006D6876" w:rsidP="00CC29DA">
      <w:pPr>
        <w:pStyle w:val="Ttulo4"/>
        <w:numPr>
          <w:ilvl w:val="3"/>
          <w:numId w:val="17"/>
        </w:numPr>
        <w:ind w:hanging="153"/>
        <w:rPr>
          <w:rFonts w:asciiTheme="minorHAnsi" w:hAnsiTheme="minorHAnsi"/>
          <w:b/>
          <w:i w:val="0"/>
          <w:color w:val="auto"/>
          <w:sz w:val="22"/>
        </w:rPr>
      </w:pPr>
      <w:r w:rsidRPr="001E4A82">
        <w:rPr>
          <w:rFonts w:asciiTheme="minorHAnsi" w:hAnsiTheme="minorHAnsi"/>
          <w:b/>
          <w:i w:val="0"/>
          <w:color w:val="auto"/>
          <w:sz w:val="22"/>
        </w:rPr>
        <w:t xml:space="preserve">Do cálculo da pontuação no EIXO EXTERNALIDADES POSITIVAS DA INTERVENÇÃO </w:t>
      </w:r>
    </w:p>
    <w:p w14:paraId="4BC89704" w14:textId="77777777" w:rsidR="006D6876" w:rsidRPr="00514908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A </w:t>
      </w:r>
      <w:r w:rsidRPr="00514908">
        <w:rPr>
          <w:rFonts w:asciiTheme="minorHAnsi" w:hAnsiTheme="minorHAnsi" w:cstheme="minorHAnsi"/>
        </w:rPr>
        <w:t xml:space="preserve">pontuação </w:t>
      </w:r>
      <w:r>
        <w:rPr>
          <w:rFonts w:asciiTheme="minorHAnsi" w:hAnsiTheme="minorHAnsi" w:cstheme="minorHAnsi"/>
        </w:rPr>
        <w:t xml:space="preserve">no EIXO </w:t>
      </w:r>
      <w:r w:rsidRPr="009E4E25">
        <w:rPr>
          <w:rFonts w:asciiTheme="minorHAnsi" w:hAnsiTheme="minorHAnsi" w:cstheme="minorHAnsi"/>
        </w:rPr>
        <w:t>EXTERNALIDADES POSITIVAS DA INTERVENÇÃO</w:t>
      </w:r>
      <w:r>
        <w:rPr>
          <w:rFonts w:asciiTheme="minorHAnsi" w:hAnsiTheme="minorHAnsi" w:cstheme="minorHAnsi"/>
        </w:rPr>
        <w:t xml:space="preserve"> será feita a partir do somatório de pontos </w:t>
      </w:r>
      <w:r w:rsidRPr="00514908">
        <w:rPr>
          <w:rFonts w:asciiTheme="minorHAnsi" w:hAnsiTheme="minorHAnsi" w:cstheme="minorHAnsi"/>
        </w:rPr>
        <w:t>obtid</w:t>
      </w:r>
      <w:r>
        <w:rPr>
          <w:rFonts w:asciiTheme="minorHAnsi" w:hAnsiTheme="minorHAnsi" w:cstheme="minorHAnsi"/>
        </w:rPr>
        <w:t>o</w:t>
      </w:r>
      <w:r w:rsidRPr="00514908">
        <w:rPr>
          <w:rFonts w:asciiTheme="minorHAnsi" w:hAnsiTheme="minorHAnsi" w:cstheme="minorHAnsi"/>
        </w:rPr>
        <w:t xml:space="preserve">s em cada um </w:t>
      </w:r>
      <w:r>
        <w:rPr>
          <w:rFonts w:asciiTheme="minorHAnsi" w:hAnsiTheme="minorHAnsi" w:cstheme="minorHAnsi"/>
        </w:rPr>
        <w:t xml:space="preserve">dos </w:t>
      </w:r>
      <w:r w:rsidRPr="00514908">
        <w:rPr>
          <w:rFonts w:asciiTheme="minorHAnsi" w:hAnsiTheme="minorHAnsi" w:cstheme="minorHAnsi"/>
        </w:rPr>
        <w:t>do</w:t>
      </w:r>
      <w:r>
        <w:rPr>
          <w:rFonts w:asciiTheme="minorHAnsi" w:hAnsiTheme="minorHAnsi" w:cstheme="minorHAnsi"/>
        </w:rPr>
        <w:t>i</w:t>
      </w:r>
      <w:r w:rsidRPr="00514908">
        <w:rPr>
          <w:rFonts w:asciiTheme="minorHAnsi" w:hAnsiTheme="minorHAnsi" w:cstheme="minorHAnsi"/>
        </w:rPr>
        <w:t xml:space="preserve">s </w:t>
      </w:r>
      <w:r>
        <w:rPr>
          <w:rFonts w:asciiTheme="minorHAnsi" w:hAnsiTheme="minorHAnsi" w:cstheme="minorHAnsi"/>
        </w:rPr>
        <w:t>TEMAS,</w:t>
      </w:r>
      <w:r w:rsidRPr="00514908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“Integração do projeto com a dinâmica urbana”</w:t>
      </w:r>
      <w:r w:rsidRPr="00514908">
        <w:rPr>
          <w:rFonts w:asciiTheme="minorHAnsi" w:hAnsiTheme="minorHAnsi" w:cstheme="minorHAnsi"/>
        </w:rPr>
        <w:t xml:space="preserve"> e </w:t>
      </w:r>
      <w:r>
        <w:rPr>
          <w:rFonts w:asciiTheme="minorHAnsi" w:hAnsiTheme="minorHAnsi" w:cstheme="minorHAnsi"/>
        </w:rPr>
        <w:t>“Tecnologia e procedimentos construtivos sustentáveis”</w:t>
      </w:r>
      <w:r w:rsidRPr="00514908">
        <w:rPr>
          <w:rFonts w:asciiTheme="minorHAnsi" w:hAnsiTheme="minorHAnsi" w:cstheme="minorHAnsi"/>
        </w:rPr>
        <w:t xml:space="preserve">, </w:t>
      </w:r>
      <w:r>
        <w:rPr>
          <w:rFonts w:asciiTheme="minorHAnsi" w:hAnsiTheme="minorHAnsi" w:cstheme="minorHAnsi"/>
        </w:rPr>
        <w:t xml:space="preserve">e estará </w:t>
      </w:r>
      <w:r w:rsidRPr="00514908">
        <w:rPr>
          <w:rFonts w:asciiTheme="minorHAnsi" w:hAnsiTheme="minorHAnsi" w:cstheme="minorHAnsi"/>
        </w:rPr>
        <w:t xml:space="preserve">limitada </w:t>
      </w:r>
      <w:r>
        <w:rPr>
          <w:rFonts w:asciiTheme="minorHAnsi" w:hAnsiTheme="minorHAnsi" w:cstheme="minorHAnsi"/>
        </w:rPr>
        <w:t>à</w:t>
      </w:r>
      <w:r w:rsidRPr="00514908">
        <w:rPr>
          <w:rFonts w:asciiTheme="minorHAnsi" w:hAnsiTheme="minorHAnsi" w:cstheme="minorHAnsi"/>
        </w:rPr>
        <w:t xml:space="preserve"> pontuação máxima </w:t>
      </w:r>
      <w:r>
        <w:rPr>
          <w:rFonts w:asciiTheme="minorHAnsi" w:hAnsiTheme="minorHAnsi" w:cstheme="minorHAnsi"/>
        </w:rPr>
        <w:t xml:space="preserve">de </w:t>
      </w:r>
      <w:r w:rsidRPr="00514908">
        <w:rPr>
          <w:rFonts w:asciiTheme="minorHAnsi" w:hAnsiTheme="minorHAnsi" w:cstheme="minorHAnsi"/>
        </w:rPr>
        <w:t>50 pontos</w:t>
      </w:r>
      <w:r>
        <w:rPr>
          <w:rFonts w:asciiTheme="minorHAnsi" w:hAnsiTheme="minorHAnsi" w:cstheme="minorHAnsi"/>
        </w:rPr>
        <w:t>.</w:t>
      </w:r>
    </w:p>
    <w:p w14:paraId="69564380" w14:textId="77777777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A pontuação no TEMA “Integração do projeto com dinâmica urbana” será feita a partir do somatório de pontos de cada um dos ELEMENTOS abaixo que forem verificados no PROJETO:</w:t>
      </w:r>
      <w:r w:rsidRPr="009E4E25">
        <w:rPr>
          <w:rFonts w:asciiTheme="minorHAnsi" w:hAnsiTheme="minorHAnsi" w:cstheme="minorHAnsi"/>
        </w:rPr>
        <w:t xml:space="preserve"> </w:t>
      </w:r>
    </w:p>
    <w:p w14:paraId="2D68778B" w14:textId="6AE81783" w:rsidR="006D6876" w:rsidRPr="00D710CC" w:rsidRDefault="21419905" w:rsidP="33949C0E">
      <w:pPr>
        <w:pStyle w:val="PargrafodaLista"/>
        <w:numPr>
          <w:ilvl w:val="0"/>
          <w:numId w:val="14"/>
        </w:numPr>
        <w:spacing w:before="200"/>
        <w:jc w:val="both"/>
        <w:rPr>
          <w:rFonts w:asciiTheme="minorHAnsi" w:hAnsiTheme="minorHAnsi" w:cstheme="minorBidi"/>
        </w:rPr>
      </w:pPr>
      <w:r w:rsidRPr="33949C0E">
        <w:rPr>
          <w:rFonts w:asciiTheme="minorHAnsi" w:hAnsiTheme="minorHAnsi" w:cstheme="minorBidi"/>
        </w:rPr>
        <w:t>fachada ativa</w:t>
      </w:r>
      <w:r w:rsidR="550B0479" w:rsidRPr="33949C0E">
        <w:rPr>
          <w:rFonts w:asciiTheme="minorHAnsi" w:hAnsiTheme="minorHAnsi" w:cstheme="minorBidi"/>
        </w:rPr>
        <w:t>,</w:t>
      </w:r>
      <w:r w:rsidR="550B0479" w:rsidRPr="002954EE">
        <w:rPr>
          <w:rFonts w:asciiTheme="minorHAnsi" w:hAnsiTheme="minorHAnsi" w:cstheme="minorBidi"/>
        </w:rPr>
        <w:t xml:space="preserve"> </w:t>
      </w:r>
      <w:r w:rsidR="550B0479" w:rsidRPr="002954EE">
        <w:rPr>
          <w:rFonts w:cs="Calibri"/>
        </w:rPr>
        <w:t>nos termos do Decreto nº 62.878, de 30 de outubro de 2023, art. 4º, inciso III</w:t>
      </w:r>
      <w:r w:rsidRPr="002954EE">
        <w:rPr>
          <w:rFonts w:asciiTheme="minorHAnsi" w:hAnsiTheme="minorHAnsi" w:cstheme="minorBidi"/>
        </w:rPr>
        <w:t xml:space="preserve">; </w:t>
      </w:r>
    </w:p>
    <w:p w14:paraId="1BBED482" w14:textId="77777777" w:rsidR="006D6876" w:rsidRPr="00D710CC" w:rsidRDefault="21419905" w:rsidP="00300831">
      <w:pPr>
        <w:pStyle w:val="PargrafodaLista"/>
        <w:numPr>
          <w:ilvl w:val="0"/>
          <w:numId w:val="14"/>
        </w:numPr>
        <w:spacing w:before="200"/>
        <w:jc w:val="both"/>
        <w:rPr>
          <w:rFonts w:asciiTheme="minorHAnsi" w:hAnsiTheme="minorHAnsi" w:cstheme="minorHAnsi"/>
        </w:rPr>
      </w:pPr>
      <w:r w:rsidRPr="33949C0E">
        <w:rPr>
          <w:rFonts w:asciiTheme="minorHAnsi" w:hAnsiTheme="minorHAnsi" w:cstheme="minorBidi"/>
        </w:rPr>
        <w:t xml:space="preserve">fruição pública; </w:t>
      </w:r>
    </w:p>
    <w:p w14:paraId="02EB3DDF" w14:textId="77777777" w:rsidR="006D6876" w:rsidRPr="00D710CC" w:rsidRDefault="21419905" w:rsidP="00300831">
      <w:pPr>
        <w:pStyle w:val="PargrafodaLista"/>
        <w:numPr>
          <w:ilvl w:val="0"/>
          <w:numId w:val="14"/>
        </w:numPr>
        <w:spacing w:before="200"/>
        <w:jc w:val="both"/>
        <w:rPr>
          <w:rFonts w:asciiTheme="minorHAnsi" w:hAnsiTheme="minorHAnsi" w:cstheme="minorHAnsi"/>
        </w:rPr>
      </w:pPr>
      <w:r w:rsidRPr="33949C0E">
        <w:rPr>
          <w:rFonts w:asciiTheme="minorHAnsi" w:hAnsiTheme="minorHAnsi" w:cstheme="minorBidi"/>
        </w:rPr>
        <w:t xml:space="preserve">proximidade de projetos credenciados ou outorgados para SUBVENÇÃO ECONÔMICA; </w:t>
      </w:r>
    </w:p>
    <w:p w14:paraId="15B141CC" w14:textId="77777777" w:rsidR="006D6876" w:rsidRPr="00D710CC" w:rsidRDefault="21419905" w:rsidP="00300831">
      <w:pPr>
        <w:pStyle w:val="PargrafodaLista"/>
        <w:numPr>
          <w:ilvl w:val="0"/>
          <w:numId w:val="14"/>
        </w:numPr>
        <w:spacing w:before="200"/>
        <w:jc w:val="both"/>
        <w:rPr>
          <w:rFonts w:asciiTheme="minorHAnsi" w:hAnsiTheme="minorHAnsi" w:cstheme="minorHAnsi"/>
        </w:rPr>
      </w:pPr>
      <w:r w:rsidRPr="33949C0E">
        <w:rPr>
          <w:rFonts w:asciiTheme="minorHAnsi" w:hAnsiTheme="minorHAnsi" w:cstheme="minorBidi"/>
        </w:rPr>
        <w:t>proximidade de obras de construção de novos empreendimentos, REFORMA, REQUALIFICAÇÃO ou reconstrução, sem apoio da SUBVENÇÃO ECONÔMICA;</w:t>
      </w:r>
    </w:p>
    <w:p w14:paraId="4C35E1EA" w14:textId="77777777" w:rsidR="006D6876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 pontuação no TEMA “tecnologia e procedimentos construtivos sustentáveis” será feita a partir do somatório de pontos de cada um dos ELEMENTOS abaixo que forem verificados no PROJETO:</w:t>
      </w:r>
      <w:r w:rsidRPr="009E4E25">
        <w:rPr>
          <w:rFonts w:asciiTheme="minorHAnsi" w:hAnsiTheme="minorHAnsi" w:cstheme="minorHAnsi"/>
        </w:rPr>
        <w:t xml:space="preserve"> </w:t>
      </w:r>
    </w:p>
    <w:p w14:paraId="4A289E55" w14:textId="77777777" w:rsidR="006D6876" w:rsidRPr="00D710CC" w:rsidRDefault="006D6876" w:rsidP="00300831">
      <w:pPr>
        <w:pStyle w:val="PargrafodaLista"/>
        <w:numPr>
          <w:ilvl w:val="0"/>
          <w:numId w:val="15"/>
        </w:numPr>
        <w:spacing w:before="200"/>
        <w:jc w:val="both"/>
        <w:rPr>
          <w:rFonts w:asciiTheme="minorHAnsi" w:hAnsiTheme="minorHAnsi" w:cstheme="minorHAnsi"/>
        </w:rPr>
      </w:pPr>
      <w:r w:rsidRPr="00D710CC">
        <w:rPr>
          <w:rFonts w:asciiTheme="minorHAnsi" w:hAnsiTheme="minorHAnsi" w:cstheme="minorHAnsi"/>
        </w:rPr>
        <w:t>Uso</w:t>
      </w:r>
      <w:r w:rsidRPr="00C97CD8">
        <w:rPr>
          <w:rFonts w:asciiTheme="minorHAnsi" w:hAnsiTheme="minorHAnsi" w:cstheme="minorHAnsi"/>
        </w:rPr>
        <w:t xml:space="preserve"> racional e reuso da água; </w:t>
      </w:r>
    </w:p>
    <w:p w14:paraId="134EF1EE" w14:textId="77777777" w:rsidR="006D6876" w:rsidRPr="00D710CC" w:rsidRDefault="006D6876" w:rsidP="00300831">
      <w:pPr>
        <w:pStyle w:val="PargrafodaLista"/>
        <w:numPr>
          <w:ilvl w:val="0"/>
          <w:numId w:val="15"/>
        </w:numPr>
        <w:spacing w:before="200"/>
        <w:jc w:val="both"/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 xml:space="preserve">calçada com permeabilidade e </w:t>
      </w:r>
    </w:p>
    <w:p w14:paraId="56A40323" w14:textId="77777777" w:rsidR="006D6876" w:rsidRPr="00D710CC" w:rsidRDefault="006D6876" w:rsidP="00300831">
      <w:pPr>
        <w:pStyle w:val="PargrafodaLista"/>
        <w:numPr>
          <w:ilvl w:val="0"/>
          <w:numId w:val="15"/>
        </w:numPr>
        <w:spacing w:before="200"/>
        <w:jc w:val="both"/>
        <w:rPr>
          <w:rFonts w:asciiTheme="minorHAnsi" w:hAnsiTheme="minorHAnsi" w:cstheme="minorHAnsi"/>
        </w:rPr>
      </w:pPr>
      <w:r w:rsidRPr="00C97CD8">
        <w:rPr>
          <w:rFonts w:asciiTheme="minorHAnsi" w:hAnsiTheme="minorHAnsi" w:cstheme="minorHAnsi"/>
        </w:rPr>
        <w:t>incentivo à certificação de edificação sustentável</w:t>
      </w:r>
    </w:p>
    <w:p w14:paraId="6D194116" w14:textId="0A5379FD" w:rsidR="006D6876" w:rsidRPr="00214902" w:rsidRDefault="006D6876" w:rsidP="102AF7AA">
      <w:pPr>
        <w:jc w:val="both"/>
        <w:rPr>
          <w:rFonts w:asciiTheme="minorHAnsi" w:hAnsiTheme="minorHAnsi" w:cstheme="minorBidi"/>
        </w:rPr>
      </w:pPr>
      <w:r w:rsidRPr="102AF7AA">
        <w:rPr>
          <w:rFonts w:asciiTheme="minorHAnsi" w:hAnsiTheme="minorHAnsi" w:cstheme="minorBidi"/>
          <w:color w:val="2B579A"/>
          <w:shd w:val="clear" w:color="auto" w:fill="E6E6E6"/>
        </w:rPr>
        <w:fldChar w:fldCharType="begin"/>
      </w:r>
      <w:r w:rsidRPr="102AF7AA">
        <w:rPr>
          <w:rFonts w:asciiTheme="minorHAnsi" w:hAnsiTheme="minorHAnsi" w:cstheme="minorBidi"/>
        </w:rPr>
        <w:instrText xml:space="preserve"> REF _Ref149300324 \h </w:instrText>
      </w:r>
      <w:r w:rsidRPr="102AF7AA">
        <w:rPr>
          <w:rFonts w:asciiTheme="minorHAnsi" w:hAnsiTheme="minorHAnsi" w:cstheme="minorBidi"/>
          <w:color w:val="2B579A"/>
          <w:shd w:val="clear" w:color="auto" w:fill="E6E6E6"/>
        </w:rPr>
      </w:r>
      <w:r w:rsidRPr="102AF7AA">
        <w:rPr>
          <w:rFonts w:asciiTheme="minorHAnsi" w:hAnsiTheme="minorHAnsi" w:cstheme="minorBidi"/>
          <w:color w:val="2B579A"/>
          <w:shd w:val="clear" w:color="auto" w:fill="E6E6E6"/>
        </w:rPr>
        <w:fldChar w:fldCharType="separate"/>
      </w:r>
      <w:r w:rsidR="0090662A" w:rsidRPr="00F07AD5">
        <w:rPr>
          <w:b/>
          <w:bCs/>
          <w:sz w:val="20"/>
          <w:szCs w:val="20"/>
        </w:rPr>
        <w:t xml:space="preserve">Quadro </w:t>
      </w:r>
      <w:r w:rsidR="0090662A">
        <w:rPr>
          <w:b/>
          <w:bCs/>
          <w:i/>
          <w:iCs/>
          <w:noProof/>
          <w:sz w:val="20"/>
          <w:szCs w:val="20"/>
        </w:rPr>
        <w:t>4</w:t>
      </w:r>
      <w:r w:rsidRPr="102AF7AA">
        <w:rPr>
          <w:rFonts w:asciiTheme="minorHAnsi" w:hAnsiTheme="minorHAnsi" w:cstheme="minorBidi"/>
          <w:color w:val="2B579A"/>
          <w:shd w:val="clear" w:color="auto" w:fill="E6E6E6"/>
        </w:rPr>
        <w:fldChar w:fldCharType="end"/>
      </w:r>
    </w:p>
    <w:p w14:paraId="07817236" w14:textId="43143305" w:rsidR="6E70F962" w:rsidRDefault="5A0758BA" w:rsidP="102AF7AA">
      <w:pPr>
        <w:jc w:val="both"/>
        <w:rPr>
          <w:rFonts w:asciiTheme="minorHAnsi" w:hAnsiTheme="minorHAnsi" w:cstheme="minorBidi"/>
        </w:rPr>
      </w:pPr>
      <w:r w:rsidRPr="6070D160">
        <w:rPr>
          <w:rFonts w:asciiTheme="minorHAnsi" w:hAnsiTheme="minorHAnsi" w:cstheme="minorBidi"/>
        </w:rPr>
        <w:t>Em caso de projetos que já tenham obras iniciadas, será considerado como valor total do projeto de intervenção apresentado (Vp), para fins de observância da fórmula de cálculo do § 7º d</w:t>
      </w:r>
      <w:r w:rsidR="64C39B7D" w:rsidRPr="6070D160">
        <w:rPr>
          <w:rFonts w:asciiTheme="minorHAnsi" w:hAnsiTheme="minorHAnsi" w:cstheme="minorBidi"/>
        </w:rPr>
        <w:t>o</w:t>
      </w:r>
      <w:r w:rsidRPr="6070D160">
        <w:rPr>
          <w:rFonts w:asciiTheme="minorHAnsi" w:hAnsiTheme="minorHAnsi" w:cstheme="minorBidi"/>
        </w:rPr>
        <w:t xml:space="preserve"> artigo</w:t>
      </w:r>
      <w:r w:rsidR="54652934" w:rsidRPr="6070D160">
        <w:rPr>
          <w:rFonts w:asciiTheme="minorHAnsi" w:hAnsiTheme="minorHAnsi" w:cstheme="minorBidi"/>
        </w:rPr>
        <w:t xml:space="preserve"> 12 do Decreto nº 62.878/2023</w:t>
      </w:r>
      <w:r w:rsidRPr="6070D160">
        <w:rPr>
          <w:rFonts w:asciiTheme="minorHAnsi" w:hAnsiTheme="minorHAnsi" w:cstheme="minorBidi"/>
        </w:rPr>
        <w:t xml:space="preserve">, apenas o valor ainda não executado do projeto.   </w:t>
      </w:r>
    </w:p>
    <w:p w14:paraId="3A69465A" w14:textId="78F629F2" w:rsidR="002954EE" w:rsidRDefault="6E70F962" w:rsidP="006D6876">
      <w:pPr>
        <w:pStyle w:val="paragraph"/>
        <w:spacing w:before="200" w:beforeAutospacing="0" w:after="200" w:afterAutospacing="0" w:line="276" w:lineRule="auto"/>
        <w:jc w:val="both"/>
        <w:textAlignment w:val="baseline"/>
        <w:rPr>
          <w:rFonts w:asciiTheme="minorHAnsi" w:eastAsia="Calibri" w:hAnsiTheme="minorHAnsi" w:cstheme="minorBidi"/>
          <w:sz w:val="22"/>
          <w:szCs w:val="22"/>
          <w:lang w:eastAsia="en-US"/>
        </w:rPr>
      </w:pPr>
      <w:r w:rsidRPr="002954EE">
        <w:rPr>
          <w:rFonts w:asciiTheme="minorHAnsi" w:hAnsiTheme="minorHAnsi" w:cstheme="minorBidi"/>
        </w:rPr>
        <w:t>Os projetos que tenham por objeto empreendimentos com área total de edificação de até 1.500m² (mil e quinhentos metros quadrados) terão um acréscimo de 5% (cinco por cento) no percentual do valor do projeto que receberá subvenção (S), observado o limite de 25% (vinte e cinco por cento) do valor do projeto.</w:t>
      </w:r>
      <w:bookmarkStart w:id="45" w:name="_Toc149292102"/>
      <w:bookmarkStart w:id="46" w:name="_Toc149306685"/>
      <w:bookmarkStart w:id="47" w:name="_Toc145322810"/>
      <w:bookmarkStart w:id="48" w:name="_Toc149292103"/>
      <w:bookmarkStart w:id="49" w:name="_Toc149306686"/>
      <w:bookmarkStart w:id="50" w:name="_Toc145322811"/>
      <w:bookmarkStart w:id="51" w:name="_Toc149292104"/>
      <w:bookmarkStart w:id="52" w:name="_Toc149306687"/>
      <w:bookmarkStart w:id="53" w:name="_Toc145322812"/>
      <w:bookmarkStart w:id="54" w:name="_Toc149292105"/>
      <w:bookmarkStart w:id="55" w:name="_Toc149306688"/>
      <w:bookmarkStart w:id="56" w:name="_Toc145322813"/>
      <w:bookmarkStart w:id="57" w:name="_Toc149292106"/>
      <w:bookmarkStart w:id="58" w:name="_Toc149306689"/>
      <w:bookmarkStart w:id="59" w:name="_Toc145322814"/>
      <w:bookmarkStart w:id="60" w:name="_Toc149292107"/>
      <w:bookmarkStart w:id="61" w:name="_Toc149306690"/>
      <w:bookmarkStart w:id="62" w:name="_Toc149306691"/>
      <w:bookmarkStart w:id="63" w:name="_Toc149306692"/>
      <w:bookmarkStart w:id="64" w:name="_Toc149306693"/>
      <w:bookmarkStart w:id="65" w:name="_Toc149306694"/>
      <w:bookmarkStart w:id="66" w:name="_Toc149306695"/>
      <w:bookmarkStart w:id="67" w:name="_Toc149306696"/>
      <w:bookmarkStart w:id="68" w:name="_Toc149306697"/>
      <w:bookmarkStart w:id="69" w:name="_Toc149306698"/>
      <w:bookmarkStart w:id="70" w:name="_Toc149306699"/>
      <w:bookmarkStart w:id="71" w:name="_Toc149306700"/>
      <w:bookmarkStart w:id="72" w:name="_Toc149306701"/>
      <w:bookmarkStart w:id="73" w:name="_Toc149306702"/>
      <w:bookmarkStart w:id="74" w:name="_Toc149306734"/>
      <w:bookmarkStart w:id="75" w:name="_Toc149306735"/>
      <w:bookmarkStart w:id="76" w:name="_Toc149306736"/>
      <w:bookmarkStart w:id="77" w:name="_Toc149306737"/>
      <w:bookmarkStart w:id="78" w:name="_Toc149306738"/>
      <w:bookmarkStart w:id="79" w:name="_Toc149306739"/>
      <w:bookmarkStart w:id="80" w:name="_Toc145322816"/>
      <w:bookmarkStart w:id="81" w:name="_Toc149292109"/>
      <w:bookmarkStart w:id="82" w:name="_Toc149306740"/>
      <w:bookmarkStart w:id="83" w:name="_Toc149292110"/>
      <w:bookmarkStart w:id="84" w:name="_Toc149306741"/>
      <w:bookmarkStart w:id="85" w:name="_Toc145322817"/>
      <w:bookmarkStart w:id="86" w:name="_Toc149292111"/>
      <w:bookmarkStart w:id="87" w:name="_Toc149306742"/>
      <w:bookmarkStart w:id="88" w:name="_Toc145322818"/>
      <w:bookmarkStart w:id="89" w:name="_Toc149292112"/>
      <w:bookmarkStart w:id="90" w:name="_Toc149306743"/>
      <w:bookmarkStart w:id="91" w:name="_Toc145322819"/>
      <w:bookmarkStart w:id="92" w:name="_Toc149292113"/>
      <w:bookmarkStart w:id="93" w:name="_Toc149306744"/>
      <w:bookmarkStart w:id="94" w:name="_Toc145322820"/>
      <w:bookmarkStart w:id="95" w:name="_Toc149292114"/>
      <w:bookmarkStart w:id="96" w:name="_Toc149306745"/>
      <w:bookmarkStart w:id="97" w:name="_Toc145322821"/>
      <w:bookmarkStart w:id="98" w:name="_Toc149292115"/>
      <w:bookmarkStart w:id="99" w:name="_Toc149306746"/>
      <w:bookmarkStart w:id="100" w:name="_Toc145322822"/>
      <w:bookmarkStart w:id="101" w:name="_Toc149292116"/>
      <w:bookmarkStart w:id="102" w:name="_Toc149306747"/>
      <w:bookmarkStart w:id="103" w:name="_Toc145322823"/>
      <w:bookmarkStart w:id="104" w:name="_Toc149292117"/>
      <w:bookmarkStart w:id="105" w:name="_Toc149306748"/>
      <w:bookmarkStart w:id="106" w:name="_Toc145322824"/>
      <w:bookmarkStart w:id="107" w:name="_Toc149292118"/>
      <w:bookmarkStart w:id="108" w:name="_Toc149306749"/>
      <w:bookmarkStart w:id="109" w:name="_Toc145322825"/>
      <w:bookmarkStart w:id="110" w:name="_Toc149292119"/>
      <w:bookmarkStart w:id="111" w:name="_Toc149306750"/>
      <w:bookmarkStart w:id="112" w:name="_Toc145322826"/>
      <w:bookmarkStart w:id="113" w:name="_Toc149292120"/>
      <w:bookmarkStart w:id="114" w:name="_Toc149306751"/>
      <w:bookmarkStart w:id="115" w:name="_Toc145322827"/>
      <w:bookmarkStart w:id="116" w:name="_Toc149292121"/>
      <w:bookmarkStart w:id="117" w:name="_Toc149306752"/>
      <w:bookmarkStart w:id="118" w:name="_Toc145322828"/>
      <w:bookmarkStart w:id="119" w:name="_Toc149292122"/>
      <w:bookmarkStart w:id="120" w:name="_Toc149306753"/>
      <w:bookmarkStart w:id="121" w:name="_Toc145322829"/>
      <w:bookmarkStart w:id="122" w:name="_Toc149292123"/>
      <w:bookmarkStart w:id="123" w:name="_Toc149306754"/>
      <w:bookmarkStart w:id="124" w:name="_Toc145322861"/>
      <w:bookmarkStart w:id="125" w:name="_Toc149292155"/>
      <w:bookmarkStart w:id="126" w:name="_Toc149306786"/>
      <w:bookmarkStart w:id="127" w:name="_Toc145322862"/>
      <w:bookmarkStart w:id="128" w:name="_Toc149292156"/>
      <w:bookmarkStart w:id="129" w:name="_Toc149306787"/>
      <w:bookmarkStart w:id="130" w:name="_Toc145322863"/>
      <w:bookmarkStart w:id="131" w:name="_Toc149292157"/>
      <w:bookmarkStart w:id="132" w:name="_Toc149306788"/>
      <w:bookmarkStart w:id="133" w:name="_Toc145322864"/>
      <w:bookmarkStart w:id="134" w:name="_Toc149292158"/>
      <w:bookmarkStart w:id="135" w:name="_Toc149306789"/>
      <w:bookmarkStart w:id="136" w:name="_Toc145322865"/>
      <w:bookmarkStart w:id="137" w:name="_Toc149292159"/>
      <w:bookmarkStart w:id="138" w:name="_Toc149306790"/>
      <w:bookmarkStart w:id="139" w:name="_Toc145322866"/>
      <w:bookmarkStart w:id="140" w:name="_Toc149292160"/>
      <w:bookmarkStart w:id="141" w:name="_Toc149306791"/>
      <w:bookmarkStart w:id="142" w:name="_Toc145322867"/>
      <w:bookmarkStart w:id="143" w:name="_Toc149292161"/>
      <w:bookmarkStart w:id="144" w:name="_Toc149306792"/>
      <w:bookmarkStart w:id="145" w:name="_Toc145322868"/>
      <w:bookmarkStart w:id="146" w:name="_Toc149292162"/>
      <w:bookmarkStart w:id="147" w:name="_Toc149306793"/>
      <w:bookmarkStart w:id="148" w:name="_Toc145322869"/>
      <w:bookmarkStart w:id="149" w:name="_Toc149292163"/>
      <w:bookmarkStart w:id="150" w:name="_Toc149306794"/>
      <w:bookmarkStart w:id="151" w:name="_Toc145322902"/>
      <w:bookmarkStart w:id="152" w:name="_Toc149292196"/>
      <w:bookmarkStart w:id="153" w:name="_Toc149306827"/>
      <w:bookmarkStart w:id="154" w:name="_Toc145322930"/>
      <w:bookmarkStart w:id="155" w:name="_Toc149292224"/>
      <w:bookmarkStart w:id="156" w:name="_Toc149306855"/>
      <w:bookmarkStart w:id="157" w:name="_Toc145322931"/>
      <w:bookmarkStart w:id="158" w:name="_Toc149292225"/>
      <w:bookmarkStart w:id="159" w:name="_Toc149306856"/>
      <w:bookmarkStart w:id="160" w:name="_Toc145322932"/>
      <w:bookmarkStart w:id="161" w:name="_Toc149292226"/>
      <w:bookmarkStart w:id="162" w:name="_Toc149306857"/>
      <w:bookmarkStart w:id="163" w:name="_Toc145322933"/>
      <w:bookmarkStart w:id="164" w:name="_Toc149292227"/>
      <w:bookmarkStart w:id="165" w:name="_Toc149306858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</w:p>
    <w:p w14:paraId="240583C9" w14:textId="77777777" w:rsidR="006D6876" w:rsidRDefault="006D6876" w:rsidP="006D6876">
      <w:pPr>
        <w:pStyle w:val="paragraph"/>
        <w:spacing w:before="200" w:beforeAutospacing="0" w:after="200" w:afterAutospacing="0" w:line="276" w:lineRule="auto"/>
        <w:jc w:val="both"/>
        <w:textAlignment w:val="baseline"/>
        <w:rPr>
          <w:rFonts w:asciiTheme="minorHAnsi" w:eastAsia="Calibri" w:hAnsiTheme="minorHAnsi" w:cstheme="minorBidi"/>
          <w:sz w:val="22"/>
          <w:szCs w:val="22"/>
          <w:lang w:eastAsia="en-US"/>
        </w:rPr>
      </w:pPr>
      <w:r w:rsidRPr="05F4F0E6">
        <w:rPr>
          <w:rFonts w:asciiTheme="minorHAnsi" w:eastAsia="Calibri" w:hAnsiTheme="minorHAnsi" w:cstheme="minorBidi"/>
          <w:sz w:val="22"/>
          <w:szCs w:val="22"/>
          <w:lang w:eastAsia="en-US"/>
        </w:rPr>
        <w:t>Os valores das DESPESAS ESTIMADAS COM OBRAS proposta no PROJETO deverão ser calculados de acordo com os termos da ABNT NBR 12.721.</w:t>
      </w:r>
    </w:p>
    <w:p w14:paraId="7A8C5188" w14:textId="3AC74EA1" w:rsidR="00542B6E" w:rsidRDefault="00542B6E" w:rsidP="00542B6E">
      <w:pPr>
        <w:pStyle w:val="paragraph"/>
        <w:spacing w:before="200" w:beforeAutospacing="0" w:after="200" w:afterAutospacing="0" w:line="276" w:lineRule="auto"/>
        <w:jc w:val="both"/>
        <w:textAlignment w:val="baseline"/>
        <w:rPr>
          <w:rFonts w:asciiTheme="minorHAnsi" w:eastAsia="Calibri" w:hAnsiTheme="minorHAnsi" w:cstheme="minorHAnsi"/>
          <w:sz w:val="22"/>
          <w:szCs w:val="22"/>
          <w:highlight w:val="yellow"/>
          <w:lang w:eastAsia="en-US"/>
        </w:rPr>
      </w:pPr>
      <w:r w:rsidRPr="00542B6E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Se o INTERESSADO </w:t>
      </w:r>
      <w:r>
        <w:rPr>
          <w:rFonts w:asciiTheme="minorHAnsi" w:eastAsia="Calibri" w:hAnsiTheme="minorHAnsi" w:cstheme="minorHAnsi"/>
          <w:sz w:val="22"/>
          <w:szCs w:val="22"/>
          <w:lang w:eastAsia="en-US"/>
        </w:rPr>
        <w:t>tiver condições de</w:t>
      </w:r>
      <w:r w:rsidRPr="00542B6E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fornecer o custo real da obra, </w:t>
      </w:r>
      <w:r w:rsidR="00EF795A">
        <w:rPr>
          <w:rFonts w:asciiTheme="minorHAnsi" w:eastAsia="Calibri" w:hAnsiTheme="minorHAnsi" w:cstheme="minorHAnsi"/>
          <w:sz w:val="22"/>
          <w:szCs w:val="22"/>
          <w:lang w:eastAsia="en-US"/>
        </w:rPr>
        <w:t>assim considerados</w:t>
      </w:r>
      <w:r w:rsidRPr="00542B6E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os valores exatos que serão </w:t>
      </w:r>
      <w:r w:rsidR="00EF795A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efetivamente desembolsados </w:t>
      </w:r>
      <w:r w:rsidRPr="00542B6E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para </w:t>
      </w:r>
      <w:r w:rsidR="00EF795A">
        <w:rPr>
          <w:rFonts w:asciiTheme="minorHAnsi" w:eastAsia="Calibri" w:hAnsiTheme="minorHAnsi" w:cstheme="minorHAnsi"/>
          <w:sz w:val="22"/>
          <w:szCs w:val="22"/>
          <w:lang w:eastAsia="en-US"/>
        </w:rPr>
        <w:t>realização d</w:t>
      </w:r>
      <w:r w:rsidRPr="00542B6E">
        <w:rPr>
          <w:rFonts w:asciiTheme="minorHAnsi" w:eastAsia="Calibri" w:hAnsiTheme="minorHAnsi" w:cstheme="minorHAnsi"/>
          <w:sz w:val="22"/>
          <w:szCs w:val="22"/>
          <w:lang w:eastAsia="en-US"/>
        </w:rPr>
        <w:t>o PROJETO, deve</w:t>
      </w:r>
      <w:r w:rsidR="00EF795A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rá </w:t>
      </w:r>
      <w:r w:rsidRPr="00542B6E">
        <w:rPr>
          <w:rFonts w:asciiTheme="minorHAnsi" w:eastAsia="Calibri" w:hAnsiTheme="minorHAnsi" w:cstheme="minorHAnsi"/>
          <w:sz w:val="22"/>
          <w:szCs w:val="22"/>
          <w:lang w:eastAsia="en-US"/>
        </w:rPr>
        <w:t>fazê-lo. No entanto, ainda será necessári</w:t>
      </w:r>
      <w:r w:rsidR="00EF795A">
        <w:rPr>
          <w:rFonts w:asciiTheme="minorHAnsi" w:eastAsia="Calibri" w:hAnsiTheme="minorHAnsi" w:cstheme="minorHAnsi"/>
          <w:sz w:val="22"/>
          <w:szCs w:val="22"/>
          <w:lang w:eastAsia="en-US"/>
        </w:rPr>
        <w:t>a a apresentação das</w:t>
      </w:r>
      <w:r w:rsidRPr="00542B6E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DESPESAS ESTIMADAS COM OBRAS</w:t>
      </w:r>
      <w:r w:rsidR="00EF795A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, </w:t>
      </w:r>
      <w:r w:rsidR="004D2232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de acordo com os termos da </w:t>
      </w:r>
      <w:r w:rsidRPr="00542B6E">
        <w:rPr>
          <w:rFonts w:asciiTheme="minorHAnsi" w:eastAsia="Calibri" w:hAnsiTheme="minorHAnsi" w:cstheme="minorHAnsi"/>
          <w:sz w:val="22"/>
          <w:szCs w:val="22"/>
          <w:lang w:eastAsia="en-US"/>
        </w:rPr>
        <w:t>ABNT NBR 12.721. Entre os dois orçamentos, será escolhido aquele com o menor valor para conceder a SUBVENÇÃO ECONÔMICA.</w:t>
      </w:r>
    </w:p>
    <w:p w14:paraId="6BCDFFD7" w14:textId="77777777" w:rsidR="006D6876" w:rsidRPr="0025293C" w:rsidRDefault="006D6876" w:rsidP="006D6876">
      <w:pPr>
        <w:pStyle w:val="paragraph"/>
        <w:spacing w:before="200" w:beforeAutospacing="0" w:after="200" w:afterAutospacing="0" w:line="276" w:lineRule="auto"/>
        <w:jc w:val="both"/>
        <w:textAlignment w:val="baseline"/>
      </w:pP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O cronograma físico-financeiro de cada PROJETO a ser apresentado pelos </w:t>
      </w:r>
      <w:r w:rsidRPr="00B00557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INTERESSADOS </w:t>
      </w: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constará anexo ao TERMO DE </w:t>
      </w:r>
      <w:r>
        <w:rPr>
          <w:rFonts w:asciiTheme="minorHAnsi" w:eastAsia="Calibri" w:hAnsiTheme="minorHAnsi" w:cstheme="minorHAnsi"/>
          <w:sz w:val="22"/>
          <w:szCs w:val="22"/>
          <w:lang w:eastAsia="en-US"/>
        </w:rPr>
        <w:t>OUTORGA</w:t>
      </w: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</w:t>
      </w:r>
      <w:r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DE </w:t>
      </w: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SUBVENÇÃO ECONÔMICA e deverá ser detalhado com a previsão de parâmetros de custos, prazos e metas, bem como estar em conformidade com os parâmetros da ABNT NBR 12.721. </w:t>
      </w:r>
      <w:bookmarkStart w:id="166" w:name="_Toc149292229"/>
      <w:bookmarkStart w:id="167" w:name="_Toc149292230"/>
      <w:bookmarkStart w:id="168" w:name="_Toc149292231"/>
      <w:bookmarkStart w:id="169" w:name="_Toc149292232"/>
      <w:bookmarkEnd w:id="166"/>
      <w:bookmarkEnd w:id="167"/>
      <w:bookmarkEnd w:id="168"/>
      <w:bookmarkEnd w:id="169"/>
    </w:p>
    <w:p w14:paraId="58DCD577" w14:textId="77777777" w:rsidR="006D6876" w:rsidRPr="00AC2080" w:rsidRDefault="006D6876" w:rsidP="0090125F">
      <w:pPr>
        <w:pStyle w:val="Ttulo2"/>
        <w:keepLines w:val="0"/>
        <w:numPr>
          <w:ilvl w:val="1"/>
          <w:numId w:val="17"/>
        </w:numPr>
        <w:spacing w:before="360" w:after="200"/>
        <w:ind w:left="426" w:hanging="426"/>
        <w:jc w:val="both"/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</w:pPr>
      <w:bookmarkStart w:id="170" w:name="_Toc149292234"/>
      <w:bookmarkStart w:id="171" w:name="_Toc149306860"/>
      <w:bookmarkStart w:id="172" w:name="_Toc149667258"/>
      <w:bookmarkStart w:id="173" w:name="_Toc164327510"/>
      <w:bookmarkEnd w:id="170"/>
      <w:bookmarkEnd w:id="171"/>
      <w:r w:rsidRPr="00AC2080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t>Recursos disponíveis ao Chamamento Público</w:t>
      </w:r>
      <w:bookmarkEnd w:id="172"/>
      <w:bookmarkEnd w:id="173"/>
    </w:p>
    <w:p w14:paraId="2AF61877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 </w:t>
      </w:r>
      <w:r>
        <w:rPr>
          <w:rFonts w:asciiTheme="minorHAnsi" w:hAnsiTheme="minorHAnsi" w:cstheme="minorHAnsi"/>
        </w:rPr>
        <w:t xml:space="preserve">utilização dos recursos da </w:t>
      </w:r>
      <w:r w:rsidRPr="0025293C">
        <w:rPr>
          <w:rFonts w:asciiTheme="minorHAnsi" w:hAnsiTheme="minorHAnsi" w:cstheme="minorHAnsi"/>
        </w:rPr>
        <w:t xml:space="preserve">DOTAÇÃO ORÇAMENTÁRIA prevista para o CHAMAMENTO PÚBLICO observará a divisão estabelecida pelo inciso III do art. 6º do </w:t>
      </w:r>
      <w:r w:rsidRPr="00D710CC">
        <w:rPr>
          <w:rStyle w:val="normaltextrun"/>
          <w:rFonts w:asciiTheme="minorHAnsi" w:hAnsiTheme="minorHAnsi" w:cstheme="minorHAnsi"/>
          <w:color w:val="000000"/>
          <w:bdr w:val="none" w:sz="0" w:space="0" w:color="auto" w:frame="1"/>
        </w:rPr>
        <w:t xml:space="preserve">Decreto Municipal nº </w:t>
      </w:r>
      <w:r w:rsidRPr="00A34772">
        <w:rPr>
          <w:rStyle w:val="Forte"/>
          <w:rFonts w:cs="Calibri"/>
          <w:b w:val="0"/>
          <w:bCs w:val="0"/>
          <w:caps/>
          <w:color w:val="000000"/>
        </w:rPr>
        <w:t>62.878</w:t>
      </w:r>
      <w:r w:rsidRPr="00D710CC">
        <w:rPr>
          <w:rStyle w:val="normaltextrun"/>
          <w:rFonts w:asciiTheme="minorHAnsi" w:hAnsiTheme="minorHAnsi" w:cstheme="minorHAnsi"/>
          <w:color w:val="000000"/>
          <w:bdr w:val="none" w:sz="0" w:space="0" w:color="auto" w:frame="1"/>
        </w:rPr>
        <w:t>/2023</w:t>
      </w:r>
      <w:r w:rsidRPr="0025293C">
        <w:rPr>
          <w:rFonts w:asciiTheme="minorHAnsi" w:hAnsiTheme="minorHAnsi" w:cstheme="minorHAnsi"/>
        </w:rPr>
        <w:t>, de modo que haja:</w:t>
      </w:r>
    </w:p>
    <w:p w14:paraId="3E1545BA" w14:textId="77777777" w:rsidR="006D6876" w:rsidRPr="0025293C" w:rsidRDefault="006D6876" w:rsidP="00300831">
      <w:pPr>
        <w:pStyle w:val="PargrafodaLista"/>
        <w:numPr>
          <w:ilvl w:val="0"/>
          <w:numId w:val="10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lastRenderedPageBreak/>
        <w:t>30% (trinta por cento) dos recursos para projetos de HIS 1;</w:t>
      </w:r>
    </w:p>
    <w:p w14:paraId="5120C8C3" w14:textId="77777777" w:rsidR="006D6876" w:rsidRPr="0025293C" w:rsidRDefault="006D6876" w:rsidP="00300831">
      <w:pPr>
        <w:pStyle w:val="PargrafodaLista"/>
        <w:numPr>
          <w:ilvl w:val="0"/>
          <w:numId w:val="10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30% (trinta por cento) dos recursos para projetos de HIS 2;</w:t>
      </w:r>
    </w:p>
    <w:p w14:paraId="71C2B2A9" w14:textId="77777777" w:rsidR="006D6876" w:rsidRPr="0025293C" w:rsidRDefault="006D6876" w:rsidP="00300831">
      <w:pPr>
        <w:pStyle w:val="PargrafodaLista"/>
        <w:numPr>
          <w:ilvl w:val="0"/>
          <w:numId w:val="10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15% (quinze por cento) dos recursos para projetos de HMP;</w:t>
      </w:r>
    </w:p>
    <w:p w14:paraId="554CE4B8" w14:textId="77777777" w:rsidR="006D6876" w:rsidRPr="0025293C" w:rsidRDefault="006D6876" w:rsidP="00300831">
      <w:pPr>
        <w:pStyle w:val="PargrafodaLista"/>
        <w:numPr>
          <w:ilvl w:val="0"/>
          <w:numId w:val="10"/>
        </w:num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15% (quinze por cento) dos recursos para projetos de R2v; e</w:t>
      </w:r>
    </w:p>
    <w:p w14:paraId="01EF5345" w14:textId="16B40EAB" w:rsidR="006D6876" w:rsidRPr="00D710CC" w:rsidRDefault="21419905" w:rsidP="33949C0E">
      <w:pPr>
        <w:pStyle w:val="PargrafodaLista"/>
        <w:numPr>
          <w:ilvl w:val="0"/>
          <w:numId w:val="10"/>
        </w:numPr>
        <w:spacing w:before="200"/>
        <w:jc w:val="both"/>
        <w:rPr>
          <w:rFonts w:asciiTheme="minorHAnsi" w:hAnsiTheme="minorHAnsi" w:cstheme="minorBidi"/>
        </w:rPr>
      </w:pPr>
      <w:r w:rsidRPr="33949C0E">
        <w:rPr>
          <w:rFonts w:asciiTheme="minorHAnsi" w:hAnsiTheme="minorHAnsi" w:cstheme="minorBidi"/>
        </w:rPr>
        <w:t>10% (dez por cento) dos recursos para projetos de nR1</w:t>
      </w:r>
      <w:r w:rsidR="4DC13114" w:rsidRPr="33949C0E">
        <w:rPr>
          <w:rFonts w:asciiTheme="minorHAnsi" w:hAnsiTheme="minorHAnsi" w:cstheme="minorBidi"/>
        </w:rPr>
        <w:t xml:space="preserve">, </w:t>
      </w:r>
      <w:r w:rsidRPr="33949C0E">
        <w:rPr>
          <w:rFonts w:asciiTheme="minorHAnsi" w:hAnsiTheme="minorHAnsi" w:cstheme="minorBidi"/>
        </w:rPr>
        <w:t>nR2,</w:t>
      </w:r>
      <w:r w:rsidR="0E08600D" w:rsidRPr="33949C0E">
        <w:rPr>
          <w:rFonts w:asciiTheme="minorHAnsi" w:hAnsiTheme="minorHAnsi" w:cstheme="minorBidi"/>
        </w:rPr>
        <w:t xml:space="preserve"> ou nR3,</w:t>
      </w:r>
      <w:r w:rsidRPr="33949C0E">
        <w:rPr>
          <w:rFonts w:asciiTheme="minorHAnsi" w:hAnsiTheme="minorHAnsi" w:cstheme="minorBidi"/>
        </w:rPr>
        <w:t xml:space="preserve"> nos termos do art. 6º do Decreto Municipal nº 62.878/2023.</w:t>
      </w:r>
    </w:p>
    <w:p w14:paraId="555A2B2C" w14:textId="77777777" w:rsidR="006D6876" w:rsidRPr="00722E94" w:rsidRDefault="006D6876" w:rsidP="0090125F">
      <w:pPr>
        <w:pStyle w:val="Ttulo1"/>
        <w:numPr>
          <w:ilvl w:val="0"/>
          <w:numId w:val="16"/>
        </w:numPr>
        <w:ind w:left="284" w:hanging="284"/>
        <w:rPr>
          <w:rFonts w:asciiTheme="minorHAnsi" w:hAnsiTheme="minorHAnsi" w:cstheme="minorHAnsi"/>
          <w:sz w:val="22"/>
          <w:szCs w:val="22"/>
        </w:rPr>
      </w:pPr>
      <w:bookmarkStart w:id="174" w:name="_Toc149292236"/>
      <w:bookmarkStart w:id="175" w:name="_Toc149306862"/>
      <w:bookmarkStart w:id="176" w:name="_Toc149292237"/>
      <w:bookmarkStart w:id="177" w:name="_Toc149306863"/>
      <w:bookmarkStart w:id="178" w:name="_Ref114175534"/>
      <w:bookmarkStart w:id="179" w:name="_Toc149667259"/>
      <w:bookmarkStart w:id="180" w:name="_Toc164327511"/>
      <w:bookmarkEnd w:id="174"/>
      <w:bookmarkEnd w:id="175"/>
      <w:bookmarkEnd w:id="176"/>
      <w:bookmarkEnd w:id="177"/>
      <w:r w:rsidRPr="00722E94">
        <w:rPr>
          <w:rFonts w:asciiTheme="minorHAnsi" w:hAnsiTheme="minorHAnsi" w:cstheme="minorHAnsi"/>
          <w:sz w:val="22"/>
          <w:szCs w:val="22"/>
        </w:rPr>
        <w:t>Documentos e informações necessários para instrução da solicitação</w:t>
      </w:r>
      <w:bookmarkEnd w:id="178"/>
      <w:bookmarkEnd w:id="179"/>
      <w:bookmarkEnd w:id="180"/>
    </w:p>
    <w:p w14:paraId="011A5D8C" w14:textId="77777777" w:rsidR="009D2389" w:rsidRPr="009D2389" w:rsidRDefault="009D2389" w:rsidP="00300831">
      <w:pPr>
        <w:pStyle w:val="PargrafodaLista"/>
        <w:keepNext/>
        <w:numPr>
          <w:ilvl w:val="0"/>
          <w:numId w:val="17"/>
        </w:numPr>
        <w:spacing w:before="360"/>
        <w:contextualSpacing w:val="0"/>
        <w:jc w:val="both"/>
        <w:outlineLvl w:val="1"/>
        <w:rPr>
          <w:rFonts w:asciiTheme="minorHAnsi" w:eastAsia="Times New Roman" w:hAnsiTheme="minorHAnsi" w:cstheme="minorHAnsi"/>
          <w:b/>
          <w:bCs/>
          <w:vanish/>
          <w:kern w:val="32"/>
        </w:rPr>
      </w:pPr>
      <w:bookmarkStart w:id="181" w:name="_Toc149292239"/>
      <w:bookmarkStart w:id="182" w:name="_Toc149306865"/>
      <w:bookmarkStart w:id="183" w:name="_Toc162969036"/>
      <w:bookmarkStart w:id="184" w:name="_Toc164327512"/>
      <w:bookmarkStart w:id="185" w:name="_Toc149667260"/>
      <w:bookmarkEnd w:id="181"/>
      <w:bookmarkEnd w:id="182"/>
      <w:bookmarkEnd w:id="183"/>
      <w:bookmarkEnd w:id="184"/>
    </w:p>
    <w:p w14:paraId="7F371E29" w14:textId="29CB8E2F" w:rsidR="006D6876" w:rsidRPr="009D2389" w:rsidRDefault="006D6876" w:rsidP="0090125F">
      <w:pPr>
        <w:pStyle w:val="Ttulo2"/>
        <w:keepLines w:val="0"/>
        <w:numPr>
          <w:ilvl w:val="1"/>
          <w:numId w:val="17"/>
        </w:numPr>
        <w:spacing w:before="360" w:after="200"/>
        <w:ind w:left="426" w:hanging="426"/>
        <w:jc w:val="both"/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</w:pPr>
      <w:bookmarkStart w:id="186" w:name="_Toc164327513"/>
      <w:r w:rsidRPr="009D2389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t>Diretrizes para a elaboração dos projetos</w:t>
      </w:r>
      <w:bookmarkEnd w:id="185"/>
      <w:bookmarkEnd w:id="186"/>
    </w:p>
    <w:p w14:paraId="008D0050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Os PROJETOS deverão se pautar pelas seguintes premissas e diretrizes: </w:t>
      </w:r>
    </w:p>
    <w:p w14:paraId="3C51A274" w14:textId="77777777" w:rsidR="006D6876" w:rsidRPr="0025293C" w:rsidRDefault="006D6876" w:rsidP="00300831">
      <w:pPr>
        <w:pStyle w:val="PargrafodaLista"/>
        <w:numPr>
          <w:ilvl w:val="0"/>
          <w:numId w:val="2"/>
        </w:numPr>
        <w:spacing w:before="200"/>
        <w:ind w:left="714" w:hanging="357"/>
        <w:jc w:val="both"/>
        <w:rPr>
          <w:rFonts w:asciiTheme="minorHAnsi" w:hAnsiTheme="minorHAnsi" w:cstheme="minorBidi"/>
        </w:rPr>
      </w:pPr>
      <w:r w:rsidRPr="64DC6AB1">
        <w:rPr>
          <w:rFonts w:asciiTheme="minorHAnsi" w:hAnsiTheme="minorHAnsi" w:cstheme="minorBidi"/>
        </w:rPr>
        <w:t>Indicação do(s) IMÓVEL(IS) de interesse, com informações atualizadas e precisas para identificação da proposta de intervenção objeto do PROJETO;</w:t>
      </w:r>
    </w:p>
    <w:p w14:paraId="22D2081F" w14:textId="77777777" w:rsidR="006D6876" w:rsidRPr="0025293C" w:rsidRDefault="006D6876" w:rsidP="00300831">
      <w:pPr>
        <w:pStyle w:val="PargrafodaLista"/>
        <w:numPr>
          <w:ilvl w:val="0"/>
          <w:numId w:val="2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Apresentação de informações sobre a situação, a legislação e as restrições aplicáveis </w:t>
      </w:r>
      <w:r>
        <w:rPr>
          <w:rFonts w:asciiTheme="minorHAnsi" w:hAnsiTheme="minorHAnsi" w:cstheme="minorHAnsi"/>
        </w:rPr>
        <w:t>ao PROJETO</w:t>
      </w:r>
      <w:r w:rsidRPr="0025293C">
        <w:rPr>
          <w:rFonts w:asciiTheme="minorHAnsi" w:hAnsiTheme="minorHAnsi" w:cstheme="minorHAnsi"/>
        </w:rPr>
        <w:t>;</w:t>
      </w:r>
    </w:p>
    <w:p w14:paraId="6E8E533E" w14:textId="77777777" w:rsidR="006D6876" w:rsidRPr="0025293C" w:rsidRDefault="006D6876" w:rsidP="00300831">
      <w:pPr>
        <w:pStyle w:val="PargrafodaLista"/>
        <w:numPr>
          <w:ilvl w:val="0"/>
          <w:numId w:val="2"/>
        </w:numPr>
        <w:spacing w:after="0"/>
        <w:ind w:left="714" w:hanging="35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Disponibilização de estudos prévios de viabilidade</w:t>
      </w:r>
      <w:r>
        <w:rPr>
          <w:rFonts w:asciiTheme="minorHAnsi" w:hAnsiTheme="minorHAnsi" w:cstheme="minorHAnsi"/>
        </w:rPr>
        <w:t xml:space="preserve"> </w:t>
      </w:r>
      <w:r w:rsidRPr="0025293C">
        <w:rPr>
          <w:rFonts w:asciiTheme="minorHAnsi" w:hAnsiTheme="minorHAnsi" w:cstheme="minorHAnsi"/>
        </w:rPr>
        <w:t xml:space="preserve">aplicáveis </w:t>
      </w:r>
      <w:r>
        <w:rPr>
          <w:rFonts w:asciiTheme="minorHAnsi" w:hAnsiTheme="minorHAnsi" w:cstheme="minorHAnsi"/>
        </w:rPr>
        <w:t>ao PROJETO</w:t>
      </w:r>
      <w:r w:rsidRPr="0025293C">
        <w:rPr>
          <w:rFonts w:asciiTheme="minorHAnsi" w:hAnsiTheme="minorHAnsi" w:cstheme="minorHAnsi"/>
        </w:rPr>
        <w:t>;</w:t>
      </w:r>
    </w:p>
    <w:p w14:paraId="651C6463" w14:textId="77777777" w:rsidR="006D6876" w:rsidRPr="0025293C" w:rsidRDefault="006D6876" w:rsidP="00300831">
      <w:pPr>
        <w:pStyle w:val="paragraph"/>
        <w:numPr>
          <w:ilvl w:val="0"/>
          <w:numId w:val="2"/>
        </w:numPr>
        <w:spacing w:before="0" w:beforeAutospacing="0" w:after="0" w:afterAutospacing="0" w:line="276" w:lineRule="auto"/>
        <w:ind w:left="714" w:hanging="357"/>
        <w:contextualSpacing/>
        <w:jc w:val="both"/>
        <w:textAlignment w:val="baseline"/>
        <w:rPr>
          <w:rFonts w:asciiTheme="minorHAnsi" w:hAnsiTheme="minorHAnsi" w:cstheme="minorHAnsi"/>
        </w:rPr>
      </w:pPr>
      <w:r w:rsidRPr="0025293C">
        <w:rPr>
          <w:rFonts w:asciiTheme="minorHAnsi" w:eastAsia="Calibri" w:hAnsiTheme="minorHAnsi" w:cstheme="minorHAnsi"/>
          <w:sz w:val="22"/>
          <w:szCs w:val="22"/>
          <w:lang w:eastAsia="en-US"/>
        </w:rPr>
        <w:t>Compatibilização dos valores das DESPESAS ESTIMADAS COM OBRAS de REQUALIFICAÇÃO EDILÍCIA conforme os termos da ABNT NBR 12.721;</w:t>
      </w:r>
    </w:p>
    <w:p w14:paraId="0D441557" w14:textId="77777777" w:rsidR="006D6876" w:rsidRPr="0025293C" w:rsidRDefault="006D6876" w:rsidP="00300831">
      <w:pPr>
        <w:pStyle w:val="PargrafodaLista"/>
        <w:numPr>
          <w:ilvl w:val="0"/>
          <w:numId w:val="2"/>
        </w:numPr>
        <w:spacing w:after="0"/>
        <w:ind w:left="714" w:hanging="35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Dados oficiais e atualizados, com citação das fontes, que suportem as informações apresentadas; e</w:t>
      </w:r>
    </w:p>
    <w:p w14:paraId="07F36940" w14:textId="77777777" w:rsidR="006D6876" w:rsidRPr="0025293C" w:rsidDel="00F37210" w:rsidRDefault="006D6876" w:rsidP="00300831">
      <w:pPr>
        <w:pStyle w:val="PargrafodaLista"/>
        <w:numPr>
          <w:ilvl w:val="0"/>
          <w:numId w:val="2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Identificação das fases do PROJETO.</w:t>
      </w:r>
    </w:p>
    <w:p w14:paraId="20196A09" w14:textId="77777777" w:rsidR="006D6876" w:rsidRPr="009D2389" w:rsidRDefault="006D6876" w:rsidP="0090125F">
      <w:pPr>
        <w:pStyle w:val="Ttulo2"/>
        <w:keepLines w:val="0"/>
        <w:numPr>
          <w:ilvl w:val="1"/>
          <w:numId w:val="17"/>
        </w:numPr>
        <w:spacing w:before="360" w:after="200"/>
        <w:ind w:left="426" w:hanging="426"/>
        <w:jc w:val="both"/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</w:pPr>
      <w:bookmarkStart w:id="187" w:name="_Toc149292241"/>
      <w:bookmarkStart w:id="188" w:name="_Toc149306867"/>
      <w:bookmarkStart w:id="189" w:name="_Ref83735606"/>
      <w:bookmarkStart w:id="190" w:name="_Toc149667261"/>
      <w:bookmarkStart w:id="191" w:name="_Toc164327514"/>
      <w:bookmarkEnd w:id="187"/>
      <w:bookmarkEnd w:id="188"/>
      <w:r w:rsidRPr="009D2389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t xml:space="preserve">Diretrizes para a elaboração e apresentação dos </w:t>
      </w:r>
      <w:bookmarkEnd w:id="189"/>
      <w:r w:rsidRPr="009D2389">
        <w:rPr>
          <w:rFonts w:asciiTheme="minorHAnsi" w:hAnsiTheme="minorHAnsi" w:cstheme="minorHAnsi"/>
          <w:color w:val="auto"/>
          <w:kern w:val="32"/>
          <w:sz w:val="22"/>
          <w:szCs w:val="22"/>
          <w:lang w:val="pt-BR" w:eastAsia="en-US"/>
        </w:rPr>
        <w:t>documentos do projeto</w:t>
      </w:r>
      <w:bookmarkEnd w:id="190"/>
      <w:bookmarkEnd w:id="191"/>
    </w:p>
    <w:p w14:paraId="0A058E13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Os DOCUMENTOS DO PROJETO deverão se pautar pelas seguintes diretrizes, considerando o conteúdo previsto no ANEXO I</w:t>
      </w:r>
      <w:r>
        <w:rPr>
          <w:rFonts w:asciiTheme="minorHAnsi" w:hAnsiTheme="minorHAnsi" w:cstheme="minorHAnsi"/>
        </w:rPr>
        <w:t>II</w:t>
      </w:r>
      <w:r w:rsidRPr="0025293C">
        <w:rPr>
          <w:rFonts w:asciiTheme="minorHAnsi" w:hAnsiTheme="minorHAnsi" w:cstheme="minorHAnsi"/>
        </w:rPr>
        <w:t xml:space="preserve"> – Modelo para Apresentação de Documentos do Projeto:</w:t>
      </w:r>
    </w:p>
    <w:p w14:paraId="1228283A" w14:textId="77777777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Formulário de </w:t>
      </w:r>
      <w:r>
        <w:rPr>
          <w:rFonts w:asciiTheme="minorHAnsi" w:hAnsiTheme="minorHAnsi" w:cstheme="minorHAnsi"/>
        </w:rPr>
        <w:t>i</w:t>
      </w:r>
      <w:r w:rsidRPr="0025293C">
        <w:rPr>
          <w:rFonts w:asciiTheme="minorHAnsi" w:hAnsiTheme="minorHAnsi" w:cstheme="minorHAnsi"/>
        </w:rPr>
        <w:t>nscrição do INTERESSADO, preenchido conforme modelo disponibilizado no ANEXO I</w:t>
      </w:r>
      <w:r>
        <w:rPr>
          <w:rFonts w:asciiTheme="minorHAnsi" w:hAnsiTheme="minorHAnsi" w:cstheme="minorHAnsi"/>
        </w:rPr>
        <w:t>I</w:t>
      </w:r>
      <w:r w:rsidRPr="0025293C">
        <w:rPr>
          <w:rFonts w:asciiTheme="minorHAnsi" w:hAnsiTheme="minorHAnsi" w:cstheme="minorHAnsi"/>
        </w:rPr>
        <w:t xml:space="preserve"> – Requerimento </w:t>
      </w:r>
      <w:r>
        <w:rPr>
          <w:rFonts w:asciiTheme="minorHAnsi" w:hAnsiTheme="minorHAnsi" w:cstheme="minorHAnsi"/>
        </w:rPr>
        <w:t>P</w:t>
      </w:r>
      <w:r w:rsidRPr="0025293C">
        <w:rPr>
          <w:rFonts w:asciiTheme="minorHAnsi" w:hAnsiTheme="minorHAnsi" w:cstheme="minorHAnsi"/>
        </w:rPr>
        <w:t xml:space="preserve">adrão de </w:t>
      </w:r>
      <w:r>
        <w:rPr>
          <w:rFonts w:asciiTheme="minorHAnsi" w:hAnsiTheme="minorHAnsi" w:cstheme="minorHAnsi"/>
        </w:rPr>
        <w:t>S</w:t>
      </w:r>
      <w:r w:rsidRPr="0025293C">
        <w:rPr>
          <w:rFonts w:asciiTheme="minorHAnsi" w:hAnsiTheme="minorHAnsi" w:cstheme="minorHAnsi"/>
        </w:rPr>
        <w:t>olicitação de Subvenção Econômica;</w:t>
      </w:r>
    </w:p>
    <w:p w14:paraId="299BEAD3" w14:textId="77777777" w:rsidR="006D6876" w:rsidRPr="003B25C5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  <w:color w:val="000000" w:themeColor="text1"/>
        </w:rPr>
        <w:t>Comprovação de titularidade do IMÓVEL</w:t>
      </w:r>
      <w:r>
        <w:rPr>
          <w:rFonts w:asciiTheme="minorHAnsi" w:hAnsiTheme="minorHAnsi" w:cstheme="minorHAnsi"/>
          <w:color w:val="000000" w:themeColor="text1"/>
        </w:rPr>
        <w:t xml:space="preserve"> pelo INTERESSADO</w:t>
      </w:r>
      <w:r w:rsidRPr="0025293C">
        <w:rPr>
          <w:rFonts w:asciiTheme="minorHAnsi" w:hAnsiTheme="minorHAnsi" w:cstheme="minorHAnsi"/>
          <w:color w:val="000000" w:themeColor="text1"/>
        </w:rPr>
        <w:t xml:space="preserve">, nos termos do art. 6º do COE, por meio de documentação elencada na Portaria nº 221/SMUL-G/2017 ou legislação vigente na ocasião da </w:t>
      </w:r>
      <w:r>
        <w:rPr>
          <w:rFonts w:asciiTheme="minorHAnsi" w:hAnsiTheme="minorHAnsi" w:cstheme="minorHAnsi"/>
          <w:color w:val="000000" w:themeColor="text1"/>
        </w:rPr>
        <w:t>INSTRUÇÃO DA SOLICITAÇÃO</w:t>
      </w:r>
      <w:r w:rsidRPr="0025293C">
        <w:rPr>
          <w:rFonts w:asciiTheme="minorHAnsi" w:hAnsiTheme="minorHAnsi" w:cstheme="minorHAnsi"/>
          <w:color w:val="000000" w:themeColor="text1"/>
        </w:rPr>
        <w:t xml:space="preserve">, demonstrável por: (i) </w:t>
      </w:r>
      <w:r>
        <w:rPr>
          <w:rFonts w:asciiTheme="minorHAnsi" w:hAnsiTheme="minorHAnsi" w:cstheme="minorHAnsi"/>
          <w:color w:val="000000" w:themeColor="text1"/>
        </w:rPr>
        <w:t xml:space="preserve">certidão atualizada da matrícula ou transcrição do IMÓVEL com registro da titularidade em nome do </w:t>
      </w:r>
      <w:r>
        <w:rPr>
          <w:rFonts w:asciiTheme="minorHAnsi" w:hAnsiTheme="minorHAnsi" w:cstheme="minorHAnsi"/>
        </w:rPr>
        <w:t>RESPONSÁVEL PELO IMÓVEL</w:t>
      </w:r>
      <w:r>
        <w:rPr>
          <w:rFonts w:asciiTheme="minorHAnsi" w:hAnsiTheme="minorHAnsi" w:cstheme="minorHAnsi"/>
          <w:color w:val="000000" w:themeColor="text1"/>
        </w:rPr>
        <w:t>; ou</w:t>
      </w:r>
      <w:r w:rsidRPr="0025293C">
        <w:rPr>
          <w:rFonts w:asciiTheme="minorHAnsi" w:hAnsiTheme="minorHAnsi" w:cstheme="minorHAnsi"/>
          <w:color w:val="000000" w:themeColor="text1"/>
        </w:rPr>
        <w:t xml:space="preserve"> (i</w:t>
      </w:r>
      <w:r>
        <w:rPr>
          <w:rFonts w:asciiTheme="minorHAnsi" w:hAnsiTheme="minorHAnsi" w:cstheme="minorHAnsi"/>
          <w:color w:val="000000" w:themeColor="text1"/>
        </w:rPr>
        <w:t>i</w:t>
      </w:r>
      <w:r w:rsidRPr="0025293C">
        <w:rPr>
          <w:rFonts w:asciiTheme="minorHAnsi" w:hAnsiTheme="minorHAnsi" w:cstheme="minorHAnsi"/>
          <w:color w:val="000000" w:themeColor="text1"/>
        </w:rPr>
        <w:t>) escritura definitiva sem registro, ou; (</w:t>
      </w:r>
      <w:r>
        <w:rPr>
          <w:rFonts w:asciiTheme="minorHAnsi" w:hAnsiTheme="minorHAnsi" w:cstheme="minorHAnsi"/>
          <w:color w:val="000000" w:themeColor="text1"/>
        </w:rPr>
        <w:t>iii</w:t>
      </w:r>
      <w:r w:rsidRPr="0025293C">
        <w:rPr>
          <w:rFonts w:asciiTheme="minorHAnsi" w:hAnsiTheme="minorHAnsi" w:cstheme="minorHAnsi"/>
          <w:color w:val="000000" w:themeColor="text1"/>
        </w:rPr>
        <w:t>) decisão judicial reconhecendo o direito de usucapião;</w:t>
      </w:r>
    </w:p>
    <w:p w14:paraId="5D8C6B81" w14:textId="77777777" w:rsidR="006D6876" w:rsidRPr="0025293C" w:rsidRDefault="006D6876" w:rsidP="00300831">
      <w:pPr>
        <w:pStyle w:val="PargrafodaLista"/>
        <w:numPr>
          <w:ilvl w:val="1"/>
          <w:numId w:val="4"/>
        </w:numPr>
        <w:spacing w:before="2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color w:val="000000" w:themeColor="text1"/>
        </w:rPr>
        <w:t xml:space="preserve">Na hipótese do INTERESSADO não ser registrariamente o titular do IMÓVEL, poderá participar do CHAMAMENTO PÚBLICO desde que mediante apresentação (i) </w:t>
      </w:r>
      <w:r w:rsidRPr="0025293C">
        <w:rPr>
          <w:rFonts w:asciiTheme="minorHAnsi" w:hAnsiTheme="minorHAnsi" w:cstheme="minorHAnsi"/>
          <w:color w:val="000000" w:themeColor="text1"/>
        </w:rPr>
        <w:t>compromisso de compra e venda devidamente registrado no Cartório de Registro de Imóveis</w:t>
      </w:r>
      <w:r>
        <w:rPr>
          <w:rFonts w:asciiTheme="minorHAnsi" w:hAnsiTheme="minorHAnsi" w:cstheme="minorHAnsi"/>
          <w:color w:val="000000" w:themeColor="text1"/>
        </w:rPr>
        <w:t xml:space="preserve"> e (ii) </w:t>
      </w:r>
      <w:r w:rsidRPr="0025293C">
        <w:rPr>
          <w:rFonts w:asciiTheme="minorHAnsi" w:hAnsiTheme="minorHAnsi" w:cstheme="minorHAnsi"/>
          <w:color w:val="000000" w:themeColor="text1"/>
        </w:rPr>
        <w:t xml:space="preserve">contrato </w:t>
      </w:r>
      <w:r>
        <w:rPr>
          <w:rFonts w:asciiTheme="minorHAnsi" w:hAnsiTheme="minorHAnsi" w:cstheme="minorHAnsi"/>
          <w:color w:val="000000" w:themeColor="text1"/>
        </w:rPr>
        <w:t>ou</w:t>
      </w:r>
      <w:r w:rsidRPr="0025293C">
        <w:rPr>
          <w:rFonts w:asciiTheme="minorHAnsi" w:hAnsiTheme="minorHAnsi" w:cstheme="minorHAnsi"/>
          <w:color w:val="000000" w:themeColor="text1"/>
        </w:rPr>
        <w:t xml:space="preserve"> </w:t>
      </w:r>
      <w:r>
        <w:rPr>
          <w:rFonts w:asciiTheme="minorHAnsi" w:hAnsiTheme="minorHAnsi" w:cstheme="minorHAnsi"/>
          <w:color w:val="000000" w:themeColor="text1"/>
        </w:rPr>
        <w:t xml:space="preserve">procuração com poderes específicos, outorgados pelo </w:t>
      </w:r>
      <w:r w:rsidRPr="0025293C">
        <w:rPr>
          <w:rFonts w:asciiTheme="minorHAnsi" w:hAnsiTheme="minorHAnsi" w:cstheme="minorHAnsi"/>
          <w:color w:val="000000" w:themeColor="text1"/>
        </w:rPr>
        <w:t>proprietário</w:t>
      </w:r>
      <w:r>
        <w:rPr>
          <w:rFonts w:asciiTheme="minorHAnsi" w:hAnsiTheme="minorHAnsi" w:cstheme="minorHAnsi"/>
          <w:color w:val="000000" w:themeColor="text1"/>
        </w:rPr>
        <w:t xml:space="preserve"> ao INTERESSADO, para agir em seu nome e apresentar PROJETO no IMÓVEL de sua titularidade para participar do CHAMAMENTO PÚBLICO, bem como contrair obrigações com a </w:t>
      </w:r>
      <w:r>
        <w:rPr>
          <w:rFonts w:asciiTheme="minorHAnsi" w:hAnsiTheme="minorHAnsi" w:cstheme="minorHAnsi"/>
          <w:color w:val="000000" w:themeColor="text1"/>
        </w:rPr>
        <w:lastRenderedPageBreak/>
        <w:t>ADMINISTRAÇÃO PÚBLICA MUNICIPAL mediante celebração do TERMO DE OUTORGA.</w:t>
      </w:r>
    </w:p>
    <w:p w14:paraId="46070282" w14:textId="03E1FFB7" w:rsidR="006D6876" w:rsidRPr="00D710C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48C209FB">
        <w:rPr>
          <w:rFonts w:asciiTheme="minorHAnsi" w:hAnsiTheme="minorHAnsi" w:cstheme="minorBidi"/>
        </w:rPr>
        <w:t>Comprovação da localização do IMÓVEL dentro da ÁREA DE INTERESSE DO CHAMAMENTO PÚBLICO tendo por base o Mapa III do PIU-SCE (Lei Municipal nº 17.844/2022);</w:t>
      </w:r>
    </w:p>
    <w:p w14:paraId="15F80B2C" w14:textId="77777777" w:rsidR="006D6876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48C209FB">
        <w:rPr>
          <w:rFonts w:asciiTheme="minorHAnsi" w:hAnsiTheme="minorHAnsi" w:cstheme="minorBidi"/>
        </w:rPr>
        <w:t>Comprovação de inexistência de registro no Cadastro Informativo Municipal – CADIN, nos termos do art. 3º da Lei Municipal nº 14.094/2005;</w:t>
      </w:r>
    </w:p>
    <w:p w14:paraId="67D15792" w14:textId="776C68A0" w:rsidR="006D6876" w:rsidRPr="00D710C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48C209FB">
        <w:rPr>
          <w:rFonts w:asciiTheme="minorHAnsi" w:hAnsiTheme="minorHAnsi" w:cstheme="minorBidi"/>
        </w:rPr>
        <w:t>Ficha resum</w:t>
      </w:r>
      <w:r w:rsidR="00910FE3">
        <w:rPr>
          <w:rFonts w:asciiTheme="minorHAnsi" w:hAnsiTheme="minorHAnsi" w:cstheme="minorBidi"/>
        </w:rPr>
        <w:t>o do projeto, conforme modelo 3,</w:t>
      </w:r>
      <w:r w:rsidRPr="48C209FB">
        <w:rPr>
          <w:rFonts w:asciiTheme="minorHAnsi" w:hAnsiTheme="minorHAnsi" w:cstheme="minorBidi"/>
        </w:rPr>
        <w:t xml:space="preserve"> disponibilizado no ANEXO III – Modelo para Apresentação de Documentos do Projeto;</w:t>
      </w:r>
    </w:p>
    <w:p w14:paraId="65196BE8" w14:textId="77777777" w:rsidR="006D6876" w:rsidRPr="00D710C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48C209FB">
        <w:rPr>
          <w:rFonts w:asciiTheme="minorHAnsi" w:hAnsiTheme="minorHAnsi" w:cstheme="minorBidi"/>
        </w:rPr>
        <w:t>Informações técnicas do IMÓVEL (SQL, Transcrição ou Matrícula Imobiliária etc.);</w:t>
      </w:r>
    </w:p>
    <w:p w14:paraId="1B4D8464" w14:textId="77777777" w:rsidR="006D6876" w:rsidRPr="00BD7DB7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eastAsiaTheme="minorHAnsi" w:hAnsiTheme="minorHAnsi" w:cstheme="minorHAnsi"/>
        </w:rPr>
      </w:pPr>
      <w:r w:rsidRPr="48C209FB">
        <w:rPr>
          <w:rFonts w:asciiTheme="minorHAnsi" w:hAnsiTheme="minorHAnsi" w:cstheme="minorBidi"/>
        </w:rPr>
        <w:t>Diagnóstico da área objeto de intervenção do PROJETO, por meio de texto com caracterização dos seus aspectos socioterritoriais e potencial de transformação a fim de elucidar o objetivo de REQUALIFICAÇÃO EDILÍCIA no IMÓVEL;</w:t>
      </w:r>
    </w:p>
    <w:p w14:paraId="07DCB365" w14:textId="77777777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48C209FB">
        <w:rPr>
          <w:rFonts w:asciiTheme="minorHAnsi" w:hAnsiTheme="minorHAnsi" w:cstheme="minorBidi"/>
        </w:rPr>
        <w:t>Fundamentos legais e das demais normas pertinentes do PROJETO;</w:t>
      </w:r>
    </w:p>
    <w:p w14:paraId="38DACC9C" w14:textId="3D667B9B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48C209FB">
        <w:rPr>
          <w:rFonts w:asciiTheme="minorHAnsi" w:hAnsiTheme="minorHAnsi" w:cstheme="minorBidi"/>
        </w:rPr>
        <w:t>Apresentação e enquadramento do PROJETO conforme tabela de critérios prevista</w:t>
      </w:r>
      <w:r w:rsidR="00910FE3">
        <w:rPr>
          <w:rFonts w:asciiTheme="minorHAnsi" w:hAnsiTheme="minorHAnsi" w:cstheme="minorBidi"/>
        </w:rPr>
        <w:t xml:space="preserve"> n</w:t>
      </w:r>
      <w:r w:rsidR="00FB1EB5">
        <w:rPr>
          <w:rFonts w:asciiTheme="minorHAnsi" w:hAnsiTheme="minorHAnsi" w:cstheme="minorBidi"/>
        </w:rPr>
        <w:t>a Tabela 3.</w:t>
      </w:r>
    </w:p>
    <w:p w14:paraId="3CE848E0" w14:textId="77777777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</w:rPr>
      </w:pPr>
      <w:r w:rsidRPr="48C209FB">
        <w:rPr>
          <w:rFonts w:asciiTheme="minorHAnsi" w:hAnsiTheme="minorHAnsi" w:cstheme="minorBidi"/>
        </w:rPr>
        <w:t>Apresentação dos valores totais do PROJETO de REQUALIFICAÇÃO EDILÍCIA que deverão ser calculados de acordo com os termos da ABNT NBR 12.721, indicando o embasamento contábil, econômico, arquitetônico e urbanístico para mensuração dos valores das DESPESAS ESTIMADAS COM OBRAS para execução do PROJETO;</w:t>
      </w:r>
    </w:p>
    <w:p w14:paraId="364088CD" w14:textId="761BC82B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Bidi"/>
          <w:color w:val="000000" w:themeColor="text1"/>
        </w:rPr>
      </w:pPr>
      <w:r w:rsidRPr="48C209FB">
        <w:rPr>
          <w:rFonts w:asciiTheme="minorHAnsi" w:hAnsiTheme="minorHAnsi" w:cstheme="minorBidi"/>
        </w:rPr>
        <w:t>Apresentação de proposta de cronograma físico-financeiro para a realizaçã</w:t>
      </w:r>
      <w:r w:rsidR="00910FE3">
        <w:rPr>
          <w:rFonts w:asciiTheme="minorHAnsi" w:hAnsiTheme="minorHAnsi" w:cstheme="minorBidi"/>
        </w:rPr>
        <w:t>o do PROJETO, conforme modelo 5,</w:t>
      </w:r>
      <w:r w:rsidRPr="48C209FB">
        <w:rPr>
          <w:rFonts w:asciiTheme="minorHAnsi" w:hAnsiTheme="minorHAnsi" w:cstheme="minorBidi"/>
        </w:rPr>
        <w:t xml:space="preserve"> disponibilizado no ANEXO III – Modelo para Apresentação de Documentos do Projeto;</w:t>
      </w:r>
    </w:p>
    <w:p w14:paraId="64CCE8A0" w14:textId="77777777" w:rsidR="006D6876" w:rsidRPr="004A5D70" w:rsidRDefault="006D6876" w:rsidP="00300831">
      <w:pPr>
        <w:pStyle w:val="PargrafodaLista"/>
        <w:numPr>
          <w:ilvl w:val="0"/>
          <w:numId w:val="4"/>
        </w:numPr>
        <w:spacing w:before="200"/>
        <w:jc w:val="both"/>
        <w:rPr>
          <w:rFonts w:asciiTheme="minorHAnsi" w:hAnsiTheme="minorHAnsi" w:cstheme="minorHAnsi"/>
        </w:rPr>
      </w:pPr>
      <w:r w:rsidRPr="48C209FB">
        <w:rPr>
          <w:rFonts w:asciiTheme="minorHAnsi" w:hAnsiTheme="minorHAnsi" w:cstheme="minorBidi"/>
        </w:rPr>
        <w:t>Projeção de Investimentos (CAPEX), com indicação expressa e detalhada sobre os valores das DESPESAS ESTIMADAS COM OBRAS para execução do PROJETO em separado dos demais custos a estrutura de investimento prevista;</w:t>
      </w:r>
    </w:p>
    <w:p w14:paraId="24053F42" w14:textId="77777777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  <w:color w:val="000000" w:themeColor="text1"/>
        </w:rPr>
      </w:pPr>
      <w:r w:rsidRPr="48C209FB">
        <w:rPr>
          <w:rFonts w:asciiTheme="minorHAnsi" w:hAnsiTheme="minorHAnsi" w:cstheme="minorBidi"/>
          <w:color w:val="000000" w:themeColor="text1"/>
        </w:rPr>
        <w:t>P</w:t>
      </w:r>
      <w:r w:rsidRPr="48C209FB">
        <w:rPr>
          <w:rFonts w:asciiTheme="minorHAnsi" w:eastAsiaTheme="minorEastAsia" w:hAnsiTheme="minorHAnsi" w:cstheme="minorBidi"/>
          <w:color w:val="000000" w:themeColor="text1"/>
        </w:rPr>
        <w:t>lano urbanístico com dados e informações que indiquem a proposta de intervenção, atestando a adequação, recuperação e modernização predial e operacional, com peças gráficas e justificativas</w:t>
      </w:r>
      <w:r w:rsidRPr="48C209FB">
        <w:rPr>
          <w:rFonts w:asciiTheme="minorHAnsi" w:hAnsiTheme="minorHAnsi" w:cstheme="minorBidi"/>
          <w:color w:val="000000" w:themeColor="text1"/>
        </w:rPr>
        <w:t>;</w:t>
      </w:r>
    </w:p>
    <w:p w14:paraId="7858877D" w14:textId="77777777" w:rsidR="006D6876" w:rsidRPr="00877307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  <w:color w:val="000000" w:themeColor="text1"/>
        </w:rPr>
      </w:pPr>
      <w:r w:rsidRPr="48C209FB">
        <w:rPr>
          <w:rFonts w:asciiTheme="minorHAnsi" w:hAnsiTheme="minorHAnsi" w:cstheme="minorBidi"/>
          <w:color w:val="000000" w:themeColor="text1"/>
        </w:rPr>
        <w:t>A destinação do(s) IMÓVEL(IS) deve apresentar, com o maior detalhamento possível, o cumprimento da função social da propriedade e as premissas constantes do PDE, em especial as disposições para melhor aproveitamento do terreno, acessibilidade e facilidade de acesso às redes de transporte público disponíveis na região;</w:t>
      </w:r>
    </w:p>
    <w:p w14:paraId="7752AF4F" w14:textId="77777777" w:rsidR="006D6876" w:rsidRPr="00877307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  <w:color w:val="000000" w:themeColor="text1"/>
        </w:rPr>
      </w:pPr>
      <w:r w:rsidRPr="48C209FB">
        <w:rPr>
          <w:rFonts w:asciiTheme="minorHAnsi" w:hAnsiTheme="minorHAnsi" w:cstheme="minorBidi"/>
          <w:color w:val="000000" w:themeColor="text1"/>
        </w:rPr>
        <w:t xml:space="preserve">Os parâmetros urbanísticos balizadores da intervenção, baseados na legislação existente, incluindo eventuais incentivos projetados </w:t>
      </w:r>
      <w:r>
        <w:t xml:space="preserve">para viabilização das obras indicados </w:t>
      </w:r>
      <w:r w:rsidRPr="48C209FB">
        <w:rPr>
          <w:color w:val="000000" w:themeColor="text1"/>
        </w:rPr>
        <w:t>nas</w:t>
      </w:r>
      <w:r w:rsidRPr="48C209FB">
        <w:rPr>
          <w:rFonts w:asciiTheme="minorHAnsi" w:eastAsiaTheme="minorEastAsia" w:hAnsiTheme="minorHAnsi" w:cstheme="minorBidi"/>
          <w:color w:val="000000" w:themeColor="text1"/>
        </w:rPr>
        <w:t xml:space="preserve"> peças gráficas</w:t>
      </w:r>
      <w:r w:rsidRPr="48C209FB">
        <w:rPr>
          <w:color w:val="000000" w:themeColor="text1"/>
        </w:rPr>
        <w:t xml:space="preserve"> vinculadas ao Plano urbanístico</w:t>
      </w:r>
      <w:r w:rsidRPr="48C209FB">
        <w:rPr>
          <w:rFonts w:asciiTheme="minorHAnsi" w:hAnsiTheme="minorHAnsi" w:cstheme="minorBidi"/>
          <w:color w:val="000000" w:themeColor="text1"/>
        </w:rPr>
        <w:t xml:space="preserve">; </w:t>
      </w:r>
    </w:p>
    <w:p w14:paraId="3A1C4EEE" w14:textId="77777777" w:rsidR="006D6876" w:rsidRPr="007C073A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  <w:color w:val="000000" w:themeColor="text1"/>
        </w:rPr>
      </w:pPr>
      <w:r w:rsidRPr="48C209FB">
        <w:rPr>
          <w:rFonts w:asciiTheme="minorHAnsi" w:hAnsiTheme="minorHAnsi" w:cstheme="minorBidi"/>
          <w:color w:val="000000" w:themeColor="text1"/>
        </w:rPr>
        <w:t xml:space="preserve">Disponibilização dos estudos prévios (caso existam); </w:t>
      </w:r>
    </w:p>
    <w:p w14:paraId="6B0CC338" w14:textId="12F3E065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Bidi"/>
          <w:color w:val="000000" w:themeColor="text1"/>
        </w:rPr>
      </w:pPr>
      <w:r w:rsidRPr="48C209FB">
        <w:rPr>
          <w:rFonts w:asciiTheme="minorHAnsi" w:hAnsiTheme="minorHAnsi" w:cstheme="minorBidi"/>
          <w:color w:val="000000" w:themeColor="text1"/>
        </w:rPr>
        <w:t xml:space="preserve">Declaração de responsabilidade quanto à veracidade e fidedignidade das informações apresentadas e pela exatidão da aplicação dos recursos a serem investidos, </w:t>
      </w:r>
      <w:r w:rsidRPr="48C209FB">
        <w:rPr>
          <w:rFonts w:asciiTheme="minorHAnsi" w:hAnsiTheme="minorHAnsi" w:cstheme="minorBidi"/>
        </w:rPr>
        <w:t>conforme modelos 7 e 8 disponibilizado no ANEXO III – Modelo para Apresentação de Documentos do Projeto</w:t>
      </w:r>
      <w:r w:rsidRPr="48C209FB">
        <w:rPr>
          <w:rFonts w:asciiTheme="minorHAnsi" w:hAnsiTheme="minorHAnsi" w:cstheme="minorBidi"/>
          <w:color w:val="000000" w:themeColor="text1"/>
        </w:rPr>
        <w:t xml:space="preserve">; </w:t>
      </w:r>
    </w:p>
    <w:p w14:paraId="63AA357A" w14:textId="4B8B990A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  <w:color w:val="000000" w:themeColor="text1"/>
        </w:rPr>
      </w:pPr>
      <w:r w:rsidRPr="48C209FB">
        <w:rPr>
          <w:rFonts w:asciiTheme="minorHAnsi" w:hAnsiTheme="minorHAnsi" w:cstheme="minorBidi"/>
          <w:color w:val="000000" w:themeColor="text1"/>
        </w:rPr>
        <w:t>D</w:t>
      </w:r>
      <w:r w:rsidRPr="48C209FB">
        <w:rPr>
          <w:rFonts w:asciiTheme="minorHAnsi" w:eastAsiaTheme="minorEastAsia" w:hAnsiTheme="minorHAnsi" w:cstheme="minorBidi"/>
          <w:color w:val="000000" w:themeColor="text1"/>
        </w:rPr>
        <w:t xml:space="preserve">eclaração de ciência e compromisso do proprietário ou possuidor da assunção das contrapartidas condicionantes ao recebimento das subvenções, nas formas estabelecidas </w:t>
      </w:r>
      <w:r w:rsidRPr="48C209FB">
        <w:rPr>
          <w:rFonts w:asciiTheme="minorHAnsi" w:hAnsiTheme="minorHAnsi" w:cstheme="minorBidi"/>
          <w:color w:val="000000" w:themeColor="text1"/>
        </w:rPr>
        <w:t xml:space="preserve">pelo </w:t>
      </w:r>
      <w:r w:rsidRPr="48C209FB">
        <w:rPr>
          <w:rStyle w:val="normaltextrun"/>
          <w:rFonts w:asciiTheme="minorHAnsi" w:hAnsiTheme="minorHAnsi" w:cstheme="minorBidi"/>
          <w:color w:val="000000"/>
          <w:bdr w:val="none" w:sz="0" w:space="0" w:color="auto" w:frame="1"/>
        </w:rPr>
        <w:t xml:space="preserve">Decreto Municipal nº </w:t>
      </w:r>
      <w:r w:rsidRPr="001C6C2A">
        <w:rPr>
          <w:rStyle w:val="Forte"/>
          <w:rFonts w:cs="Calibri"/>
          <w:b w:val="0"/>
          <w:bCs w:val="0"/>
          <w:caps/>
          <w:color w:val="000000"/>
        </w:rPr>
        <w:t>62.878</w:t>
      </w:r>
      <w:r w:rsidRPr="48C209FB">
        <w:rPr>
          <w:rStyle w:val="normaltextrun"/>
          <w:rFonts w:asciiTheme="minorHAnsi" w:hAnsiTheme="minorHAnsi" w:cstheme="minorBidi"/>
          <w:color w:val="000000"/>
          <w:bdr w:val="none" w:sz="0" w:space="0" w:color="auto" w:frame="1"/>
        </w:rPr>
        <w:t xml:space="preserve">/2023 </w:t>
      </w:r>
      <w:r w:rsidRPr="48C209FB">
        <w:rPr>
          <w:rFonts w:asciiTheme="minorHAnsi" w:eastAsiaTheme="minorEastAsia" w:hAnsiTheme="minorHAnsi" w:cstheme="minorBidi"/>
          <w:color w:val="000000" w:themeColor="text1"/>
        </w:rPr>
        <w:t xml:space="preserve">e </w:t>
      </w:r>
      <w:r w:rsidRPr="48C209FB">
        <w:rPr>
          <w:rFonts w:asciiTheme="minorHAnsi" w:hAnsiTheme="minorHAnsi" w:cstheme="minorBidi"/>
          <w:color w:val="000000" w:themeColor="text1"/>
        </w:rPr>
        <w:t xml:space="preserve">por este CHAMAMENTO </w:t>
      </w:r>
      <w:r w:rsidRPr="48C209FB">
        <w:rPr>
          <w:rFonts w:asciiTheme="minorHAnsi" w:hAnsiTheme="minorHAnsi" w:cstheme="minorBidi"/>
          <w:color w:val="000000" w:themeColor="text1"/>
        </w:rPr>
        <w:lastRenderedPageBreak/>
        <w:t xml:space="preserve">PÚBLICO, </w:t>
      </w:r>
      <w:r w:rsidRPr="48C209FB">
        <w:rPr>
          <w:rFonts w:asciiTheme="minorHAnsi" w:hAnsiTheme="minorHAnsi" w:cstheme="minorBidi"/>
        </w:rPr>
        <w:t>conforme modelo 9</w:t>
      </w:r>
      <w:r w:rsidR="00910FE3">
        <w:rPr>
          <w:rFonts w:asciiTheme="minorHAnsi" w:hAnsiTheme="minorHAnsi" w:cstheme="minorBidi"/>
        </w:rPr>
        <w:t>,</w:t>
      </w:r>
      <w:r w:rsidRPr="48C209FB">
        <w:rPr>
          <w:rFonts w:asciiTheme="minorHAnsi" w:hAnsiTheme="minorHAnsi" w:cstheme="minorBidi"/>
        </w:rPr>
        <w:t xml:space="preserve"> disponibilizado no ANEXO III – Modelo para Apresentação de Documentos do Projeto</w:t>
      </w:r>
      <w:r w:rsidRPr="48C209FB">
        <w:rPr>
          <w:rFonts w:asciiTheme="minorHAnsi" w:hAnsiTheme="minorHAnsi" w:cstheme="minorBidi"/>
          <w:color w:val="000000" w:themeColor="text1"/>
        </w:rPr>
        <w:t>;</w:t>
      </w:r>
    </w:p>
    <w:p w14:paraId="13D26629" w14:textId="77777777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  <w:color w:val="000000" w:themeColor="text1"/>
        </w:rPr>
      </w:pPr>
      <w:r w:rsidRPr="48C209FB">
        <w:rPr>
          <w:rFonts w:asciiTheme="minorHAnsi" w:hAnsiTheme="minorHAnsi" w:cstheme="minorBidi"/>
          <w:color w:val="000000" w:themeColor="text1"/>
        </w:rPr>
        <w:t xml:space="preserve">Declaração de ausência de impedimentos para participação no CHAMAMENTO PÚBLICO, </w:t>
      </w:r>
      <w:r w:rsidRPr="48C209FB">
        <w:rPr>
          <w:rFonts w:asciiTheme="minorHAnsi" w:hAnsiTheme="minorHAnsi" w:cstheme="minorBidi"/>
        </w:rPr>
        <w:t>conforme modelo 10 disponibilizado no ANEXO III – Modelo para Apresentação de Documentos do Projeto;</w:t>
      </w:r>
    </w:p>
    <w:p w14:paraId="09A5E866" w14:textId="77777777" w:rsidR="006D6876" w:rsidRPr="0025293C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  <w:color w:val="000000" w:themeColor="text1"/>
        </w:rPr>
      </w:pPr>
      <w:r w:rsidRPr="48C209FB">
        <w:rPr>
          <w:color w:val="000000" w:themeColor="text1"/>
        </w:rPr>
        <w:t xml:space="preserve">Facultativamente, relatório com </w:t>
      </w:r>
      <w:r w:rsidRPr="48C209FB">
        <w:rPr>
          <w:rFonts w:asciiTheme="minorHAnsi" w:hAnsiTheme="minorHAnsi" w:cstheme="minorBidi"/>
          <w:color w:val="000000" w:themeColor="text1"/>
        </w:rPr>
        <w:t>modelos e parâmetros de avaliação dos impactos positivos e negativos decorrentes das intervenções propostas sobre a economia local; e</w:t>
      </w:r>
    </w:p>
    <w:p w14:paraId="3CD138B1" w14:textId="77777777" w:rsidR="006D6876" w:rsidRPr="00CE397A" w:rsidRDefault="006D6876" w:rsidP="00300831">
      <w:pPr>
        <w:pStyle w:val="PargrafodaLista"/>
        <w:numPr>
          <w:ilvl w:val="0"/>
          <w:numId w:val="4"/>
        </w:numPr>
        <w:spacing w:before="200"/>
        <w:ind w:left="714" w:hanging="357"/>
        <w:jc w:val="both"/>
        <w:rPr>
          <w:rFonts w:asciiTheme="minorHAnsi" w:hAnsiTheme="minorHAnsi" w:cstheme="minorHAnsi"/>
          <w:color w:val="000000" w:themeColor="text1"/>
        </w:rPr>
      </w:pPr>
      <w:r w:rsidRPr="48C209FB">
        <w:rPr>
          <w:rFonts w:asciiTheme="minorHAnsi" w:hAnsiTheme="minorHAnsi" w:cstheme="minorBidi"/>
          <w:color w:val="000000" w:themeColor="text1"/>
        </w:rPr>
        <w:t>Estratégias de financiamento das intervenções previstas na modelagem arquitetônica;</w:t>
      </w:r>
    </w:p>
    <w:p w14:paraId="4178BB83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>É facultada ao INTERESSADO</w:t>
      </w:r>
      <w:r w:rsidRPr="002F59FB">
        <w:rPr>
          <w:rFonts w:asciiTheme="minorHAnsi" w:hAnsiTheme="minorHAnsi" w:cstheme="minorHAnsi"/>
        </w:rPr>
        <w:t xml:space="preserve"> </w:t>
      </w:r>
      <w:r w:rsidRPr="0025293C">
        <w:rPr>
          <w:rFonts w:asciiTheme="minorHAnsi" w:hAnsiTheme="minorHAnsi" w:cstheme="minorHAnsi"/>
        </w:rPr>
        <w:t>a apresentação de documentos suplementares aos PROJETOS, desde que sirvam ao seu esclarecimento ou fundamentação e atendam às vedações do item seguinte.</w:t>
      </w:r>
    </w:p>
    <w:p w14:paraId="4FBE68EE" w14:textId="77777777" w:rsidR="006D6876" w:rsidRPr="001D7F8B" w:rsidRDefault="006D6876" w:rsidP="0090125F">
      <w:pPr>
        <w:pStyle w:val="Ttulo1"/>
        <w:numPr>
          <w:ilvl w:val="0"/>
          <w:numId w:val="16"/>
        </w:numPr>
        <w:ind w:left="284" w:hanging="284"/>
        <w:rPr>
          <w:rFonts w:asciiTheme="minorHAnsi" w:hAnsiTheme="minorHAnsi" w:cstheme="minorHAnsi"/>
          <w:sz w:val="22"/>
          <w:szCs w:val="22"/>
        </w:rPr>
      </w:pPr>
      <w:bookmarkStart w:id="192" w:name="_Toc149292243"/>
      <w:bookmarkStart w:id="193" w:name="_Toc149306869"/>
      <w:bookmarkStart w:id="194" w:name="_Ref114177855"/>
      <w:bookmarkStart w:id="195" w:name="_Toc149667262"/>
      <w:bookmarkStart w:id="196" w:name="_Toc164327515"/>
      <w:bookmarkEnd w:id="192"/>
      <w:bookmarkEnd w:id="193"/>
      <w:r w:rsidRPr="001D7F8B">
        <w:rPr>
          <w:rFonts w:asciiTheme="minorHAnsi" w:hAnsiTheme="minorHAnsi" w:cstheme="minorHAnsi"/>
          <w:sz w:val="22"/>
          <w:szCs w:val="22"/>
        </w:rPr>
        <w:t>Vedações</w:t>
      </w:r>
      <w:bookmarkEnd w:id="194"/>
      <w:bookmarkEnd w:id="195"/>
      <w:bookmarkEnd w:id="196"/>
    </w:p>
    <w:p w14:paraId="56CC5238" w14:textId="77777777" w:rsidR="006D6876" w:rsidRPr="0025293C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É vedada a apresentação de PROJETOS que pressuponham ou considerem: </w:t>
      </w:r>
    </w:p>
    <w:p w14:paraId="777B0D6D" w14:textId="77777777" w:rsidR="006D6876" w:rsidRPr="0025293C" w:rsidRDefault="006D6876" w:rsidP="00300831">
      <w:pPr>
        <w:pStyle w:val="PargrafodaLista"/>
        <w:numPr>
          <w:ilvl w:val="0"/>
          <w:numId w:val="3"/>
        </w:numPr>
        <w:spacing w:before="200"/>
        <w:jc w:val="both"/>
        <w:rPr>
          <w:rFonts w:asciiTheme="minorHAnsi" w:hAnsiTheme="minorHAnsi" w:cstheme="minorHAnsi"/>
        </w:rPr>
      </w:pPr>
      <w:r w:rsidRPr="007267BB">
        <w:rPr>
          <w:rFonts w:asciiTheme="minorHAnsi" w:hAnsiTheme="minorHAnsi" w:cstheme="minorHAnsi"/>
        </w:rPr>
        <w:t xml:space="preserve">A </w:t>
      </w:r>
      <w:r w:rsidRPr="0025293C">
        <w:rPr>
          <w:rFonts w:asciiTheme="minorHAnsi" w:hAnsiTheme="minorHAnsi" w:cstheme="minorHAnsi"/>
        </w:rPr>
        <w:t>concessão de incentivos fiscais e tributários não previstos na legislação; e</w:t>
      </w:r>
    </w:p>
    <w:p w14:paraId="46BEFBB1" w14:textId="77777777" w:rsidR="006D6876" w:rsidRPr="0025293C" w:rsidRDefault="006D6876" w:rsidP="00300831">
      <w:pPr>
        <w:pStyle w:val="PargrafodaLista"/>
        <w:numPr>
          <w:ilvl w:val="0"/>
          <w:numId w:val="3"/>
        </w:numPr>
        <w:spacing w:before="200"/>
        <w:jc w:val="both"/>
        <w:rPr>
          <w:rFonts w:asciiTheme="minorHAnsi" w:hAnsiTheme="minorHAnsi" w:cstheme="minorHAnsi"/>
        </w:rPr>
      </w:pPr>
      <w:r w:rsidRPr="007267BB">
        <w:rPr>
          <w:rFonts w:asciiTheme="minorHAnsi" w:hAnsiTheme="minorHAnsi" w:cstheme="minorHAnsi"/>
        </w:rPr>
        <w:t>A</w:t>
      </w:r>
      <w:r w:rsidRPr="0025293C">
        <w:rPr>
          <w:rFonts w:asciiTheme="minorHAnsi" w:hAnsiTheme="minorHAnsi" w:cstheme="minorHAnsi"/>
        </w:rPr>
        <w:t xml:space="preserve"> previsão de alteração de atos normativos federais</w:t>
      </w:r>
      <w:r>
        <w:rPr>
          <w:rFonts w:asciiTheme="minorHAnsi" w:hAnsiTheme="minorHAnsi" w:cstheme="minorHAnsi"/>
        </w:rPr>
        <w:t xml:space="preserve">, </w:t>
      </w:r>
      <w:r w:rsidRPr="0025293C">
        <w:rPr>
          <w:rFonts w:asciiTheme="minorHAnsi" w:hAnsiTheme="minorHAnsi" w:cstheme="minorHAnsi"/>
        </w:rPr>
        <w:t>estaduais</w:t>
      </w:r>
      <w:r>
        <w:rPr>
          <w:rFonts w:asciiTheme="minorHAnsi" w:hAnsiTheme="minorHAnsi" w:cstheme="minorHAnsi"/>
        </w:rPr>
        <w:t xml:space="preserve"> ou municipais</w:t>
      </w:r>
      <w:r w:rsidRPr="0025293C">
        <w:rPr>
          <w:rFonts w:asciiTheme="minorHAnsi" w:hAnsiTheme="minorHAnsi" w:cstheme="minorHAnsi"/>
        </w:rPr>
        <w:t>.</w:t>
      </w:r>
    </w:p>
    <w:p w14:paraId="27CAA120" w14:textId="77777777" w:rsidR="006D6876" w:rsidRPr="001D7F8B" w:rsidRDefault="006D6876" w:rsidP="0090125F">
      <w:pPr>
        <w:pStyle w:val="Ttulo1"/>
        <w:numPr>
          <w:ilvl w:val="0"/>
          <w:numId w:val="16"/>
        </w:numPr>
        <w:ind w:left="284" w:hanging="284"/>
        <w:rPr>
          <w:rFonts w:asciiTheme="minorHAnsi" w:hAnsiTheme="minorHAnsi" w:cstheme="minorHAnsi"/>
          <w:sz w:val="22"/>
          <w:szCs w:val="22"/>
        </w:rPr>
      </w:pPr>
      <w:bookmarkStart w:id="197" w:name="_Toc149292245"/>
      <w:bookmarkStart w:id="198" w:name="_Toc149306871"/>
      <w:bookmarkStart w:id="199" w:name="_Toc149667263"/>
      <w:bookmarkStart w:id="200" w:name="_Toc164327516"/>
      <w:bookmarkEnd w:id="197"/>
      <w:bookmarkEnd w:id="198"/>
      <w:r w:rsidRPr="001D7F8B">
        <w:rPr>
          <w:rFonts w:asciiTheme="minorHAnsi" w:hAnsiTheme="minorHAnsi" w:cstheme="minorHAnsi"/>
          <w:sz w:val="22"/>
          <w:szCs w:val="22"/>
        </w:rPr>
        <w:t>Principais marcos do chamamento público para os responsáveis pelos imóveis</w:t>
      </w:r>
      <w:bookmarkEnd w:id="199"/>
      <w:bookmarkEnd w:id="200"/>
    </w:p>
    <w:p w14:paraId="46EE67EB" w14:textId="77777777" w:rsidR="001D7F8B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A partir do disposto nos </w:t>
      </w:r>
      <w:r w:rsidRPr="0037135B">
        <w:rPr>
          <w:rFonts w:asciiTheme="minorHAnsi" w:hAnsiTheme="minorHAnsi" w:cstheme="minorHAnsi"/>
        </w:rPr>
        <w:t xml:space="preserve">itens </w:t>
      </w:r>
      <w:r w:rsidRPr="00D710CC">
        <w:rPr>
          <w:rFonts w:asciiTheme="minorHAnsi" w:hAnsiTheme="minorHAnsi" w:cstheme="minorHAnsi"/>
        </w:rPr>
        <w:t>7 e 12</w:t>
      </w:r>
      <w:r w:rsidRPr="0037135B">
        <w:rPr>
          <w:rFonts w:asciiTheme="minorHAnsi" w:hAnsiTheme="minorHAnsi" w:cstheme="minorHAnsi"/>
        </w:rPr>
        <w:t xml:space="preserve"> do</w:t>
      </w:r>
      <w:r w:rsidRPr="0025293C">
        <w:rPr>
          <w:rFonts w:asciiTheme="minorHAnsi" w:hAnsiTheme="minorHAnsi" w:cstheme="minorHAnsi"/>
        </w:rPr>
        <w:t xml:space="preserve"> EDITAL, apresenta-se abaixo um sumário dos principais marcos das atividades/entregas a serem executadas pelos </w:t>
      </w:r>
      <w:r>
        <w:rPr>
          <w:rFonts w:asciiTheme="minorHAnsi" w:hAnsiTheme="minorHAnsi" w:cstheme="minorHAnsi"/>
        </w:rPr>
        <w:t>INTERESSADOS</w:t>
      </w:r>
      <w:r w:rsidRPr="0025293C">
        <w:rPr>
          <w:rFonts w:asciiTheme="minorHAnsi" w:hAnsiTheme="minorHAnsi" w:cstheme="minorHAnsi"/>
        </w:rPr>
        <w:t xml:space="preserve"> ou de seu especial interesse.</w:t>
      </w:r>
    </w:p>
    <w:p w14:paraId="016BC9E7" w14:textId="3AAE2C83" w:rsidR="006D6876" w:rsidRPr="0025293C" w:rsidRDefault="006D6876" w:rsidP="0090125F">
      <w:pPr>
        <w:spacing w:before="200"/>
        <w:rPr>
          <w:rFonts w:asciiTheme="minorHAnsi" w:hAnsiTheme="minorHAnsi" w:cstheme="minorHAnsi"/>
        </w:rPr>
        <w:sectPr w:rsidR="006D6876" w:rsidRPr="0025293C" w:rsidSect="008A5149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25293C">
        <w:rPr>
          <w:rFonts w:asciiTheme="minorHAnsi" w:hAnsiTheme="minorHAnsi" w:cstheme="minorHAnsi"/>
        </w:rPr>
        <w:t>Esclarece-se que tais prazos podem sofrer alterações a partir da avaliação da COMISSÃO</w:t>
      </w:r>
      <w:r w:rsidR="001D7F8B">
        <w:rPr>
          <w:rFonts w:asciiTheme="minorHAnsi" w:hAnsiTheme="minorHAnsi" w:cstheme="minorHAnsi"/>
        </w:rPr>
        <w:t xml:space="preserve"> ESPECIAL DE AVALIAÇÃO</w:t>
      </w:r>
      <w:r w:rsidRPr="0025293C">
        <w:rPr>
          <w:rFonts w:asciiTheme="minorHAnsi" w:hAnsiTheme="minorHAnsi" w:cstheme="minorHAnsi"/>
        </w:rPr>
        <w:t>.</w:t>
      </w:r>
    </w:p>
    <w:p w14:paraId="1F2D57F8" w14:textId="7CECEB7E" w:rsidR="006D6876" w:rsidRDefault="29F3FD64" w:rsidP="006D6876">
      <w:pPr>
        <w:keepNext/>
        <w:spacing w:after="160" w:line="259" w:lineRule="auto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D52866" wp14:editId="15027AF1">
            <wp:extent cx="9292138" cy="3226777"/>
            <wp:effectExtent l="0" t="0" r="0" b="0"/>
            <wp:docPr id="229463180" name="Imagem 229463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" t="8426" r="7264" b="9363"/>
                    <a:stretch>
                      <a:fillRect/>
                    </a:stretch>
                  </pic:blipFill>
                  <pic:spPr>
                    <a:xfrm>
                      <a:off x="0" y="0"/>
                      <a:ext cx="9292138" cy="322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48FA6" w14:textId="6E049A4F" w:rsidR="006D6876" w:rsidRPr="0090125F" w:rsidRDefault="006D6876" w:rsidP="0090125F">
      <w:pPr>
        <w:pStyle w:val="Legenda"/>
        <w:jc w:val="center"/>
        <w:rPr>
          <w:i w:val="0"/>
          <w:iCs w:val="0"/>
          <w:color w:val="auto"/>
          <w:sz w:val="20"/>
          <w:szCs w:val="20"/>
        </w:rPr>
      </w:pPr>
      <w:r w:rsidRPr="0090125F">
        <w:rPr>
          <w:b/>
          <w:bCs/>
          <w:i w:val="0"/>
          <w:iCs w:val="0"/>
          <w:color w:val="auto"/>
          <w:sz w:val="20"/>
          <w:szCs w:val="20"/>
        </w:rPr>
        <w:t xml:space="preserve">Figura </w:t>
      </w:r>
      <w:r w:rsidRPr="0090125F">
        <w:rPr>
          <w:b/>
          <w:bCs/>
          <w:i w:val="0"/>
          <w:iCs w:val="0"/>
          <w:color w:val="auto"/>
          <w:sz w:val="20"/>
          <w:szCs w:val="20"/>
        </w:rPr>
        <w:fldChar w:fldCharType="begin"/>
      </w:r>
      <w:r w:rsidRPr="0090125F">
        <w:rPr>
          <w:b/>
          <w:bCs/>
          <w:i w:val="0"/>
          <w:iCs w:val="0"/>
          <w:color w:val="auto"/>
          <w:sz w:val="20"/>
          <w:szCs w:val="20"/>
        </w:rPr>
        <w:instrText>SEQ Figura \* ARABIC</w:instrText>
      </w:r>
      <w:r w:rsidRPr="0090125F">
        <w:rPr>
          <w:b/>
          <w:bCs/>
          <w:i w:val="0"/>
          <w:iCs w:val="0"/>
          <w:color w:val="auto"/>
          <w:sz w:val="20"/>
          <w:szCs w:val="20"/>
        </w:rPr>
        <w:fldChar w:fldCharType="separate"/>
      </w:r>
      <w:r w:rsidR="0090662A">
        <w:rPr>
          <w:b/>
          <w:bCs/>
          <w:i w:val="0"/>
          <w:iCs w:val="0"/>
          <w:noProof/>
          <w:color w:val="auto"/>
          <w:sz w:val="20"/>
          <w:szCs w:val="20"/>
        </w:rPr>
        <w:t>1</w:t>
      </w:r>
      <w:r w:rsidRPr="0090125F">
        <w:rPr>
          <w:b/>
          <w:bCs/>
          <w:i w:val="0"/>
          <w:iCs w:val="0"/>
          <w:color w:val="auto"/>
          <w:sz w:val="20"/>
          <w:szCs w:val="20"/>
        </w:rPr>
        <w:fldChar w:fldCharType="end"/>
      </w:r>
      <w:r w:rsidRPr="0090125F">
        <w:rPr>
          <w:i w:val="0"/>
          <w:iCs w:val="0"/>
          <w:color w:val="auto"/>
          <w:sz w:val="20"/>
          <w:szCs w:val="20"/>
        </w:rPr>
        <w:t xml:space="preserve"> - Principais Marcos do Chamamento Público para os Interessados</w:t>
      </w:r>
    </w:p>
    <w:p w14:paraId="4357AE61" w14:textId="0E7116EC" w:rsidR="006D6876" w:rsidRDefault="006D6876" w:rsidP="006D6876">
      <w:pPr>
        <w:jc w:val="center"/>
      </w:pPr>
      <w:r w:rsidRPr="0090125F">
        <w:rPr>
          <w:sz w:val="18"/>
          <w:szCs w:val="18"/>
        </w:rPr>
        <w:t xml:space="preserve">Fonte: SP Parcerias, </w:t>
      </w:r>
      <w:r w:rsidR="0090125F">
        <w:rPr>
          <w:sz w:val="18"/>
          <w:szCs w:val="18"/>
        </w:rPr>
        <w:t>2024.</w:t>
      </w:r>
    </w:p>
    <w:p w14:paraId="15C9A3FB" w14:textId="77777777" w:rsidR="006D6876" w:rsidRPr="0025293C" w:rsidRDefault="006D6876" w:rsidP="006D6876">
      <w:pPr>
        <w:keepNext/>
        <w:spacing w:after="160" w:line="259" w:lineRule="auto"/>
        <w:jc w:val="center"/>
        <w:rPr>
          <w:rFonts w:asciiTheme="minorHAnsi" w:hAnsiTheme="minorHAnsi" w:cstheme="minorHAnsi"/>
        </w:rPr>
      </w:pPr>
    </w:p>
    <w:p w14:paraId="0E14209B" w14:textId="433A9EAE" w:rsidR="006D6876" w:rsidRPr="00BD7DB7" w:rsidRDefault="006D6876" w:rsidP="262294B3">
      <w:pPr>
        <w:pStyle w:val="Ttulo1"/>
        <w:spacing w:after="0" w:line="240" w:lineRule="auto"/>
        <w:rPr>
          <w:rFonts w:asciiTheme="minorHAnsi" w:hAnsiTheme="minorHAnsi" w:cstheme="minorBidi"/>
        </w:rPr>
        <w:sectPr w:rsidR="006D6876" w:rsidRPr="00BD7DB7" w:rsidSect="008A5149">
          <w:headerReference w:type="even" r:id="rId19"/>
          <w:headerReference w:type="default" r:id="rId20"/>
          <w:footerReference w:type="default" r:id="rId21"/>
          <w:headerReference w:type="first" r:id="rId22"/>
          <w:pgSz w:w="16838" w:h="11906" w:orient="landscape"/>
          <w:pgMar w:top="1701" w:right="1417" w:bottom="1701" w:left="1417" w:header="708" w:footer="708" w:gutter="0"/>
          <w:cols w:space="708"/>
          <w:docGrid w:linePitch="360"/>
        </w:sectPr>
      </w:pPr>
    </w:p>
    <w:p w14:paraId="3533A384" w14:textId="77777777" w:rsidR="006D6876" w:rsidRPr="001D7F8B" w:rsidRDefault="006D6876" w:rsidP="0090125F">
      <w:pPr>
        <w:pStyle w:val="Ttulo1"/>
        <w:numPr>
          <w:ilvl w:val="0"/>
          <w:numId w:val="16"/>
        </w:numPr>
        <w:ind w:left="284" w:hanging="284"/>
        <w:rPr>
          <w:rFonts w:asciiTheme="minorHAnsi" w:hAnsiTheme="minorHAnsi" w:cstheme="minorHAnsi"/>
          <w:sz w:val="22"/>
          <w:szCs w:val="22"/>
        </w:rPr>
      </w:pPr>
      <w:bookmarkStart w:id="201" w:name="_Ref120174150"/>
      <w:bookmarkStart w:id="202" w:name="_Toc149667264"/>
      <w:bookmarkStart w:id="203" w:name="_Toc164327517"/>
      <w:r w:rsidRPr="001D7F8B">
        <w:rPr>
          <w:rFonts w:asciiTheme="minorHAnsi" w:hAnsiTheme="minorHAnsi" w:cstheme="minorHAnsi"/>
          <w:sz w:val="22"/>
          <w:szCs w:val="22"/>
        </w:rPr>
        <w:lastRenderedPageBreak/>
        <w:t xml:space="preserve">Forma de verificação da inserção do imóvel na </w:t>
      </w:r>
      <w:bookmarkEnd w:id="201"/>
      <w:r w:rsidRPr="001D7F8B">
        <w:rPr>
          <w:rFonts w:asciiTheme="minorHAnsi" w:hAnsiTheme="minorHAnsi" w:cstheme="minorHAnsi"/>
          <w:sz w:val="22"/>
          <w:szCs w:val="22"/>
        </w:rPr>
        <w:t>área de interesse do chamamento público</w:t>
      </w:r>
      <w:bookmarkEnd w:id="202"/>
      <w:bookmarkEnd w:id="203"/>
    </w:p>
    <w:p w14:paraId="1914C431" w14:textId="72A7327A" w:rsidR="006D6876" w:rsidRPr="003C2EEB" w:rsidRDefault="006D6876" w:rsidP="006D6876">
      <w:pPr>
        <w:spacing w:before="200"/>
        <w:jc w:val="both"/>
        <w:rPr>
          <w:rFonts w:asciiTheme="minorHAnsi" w:hAnsiTheme="minorHAnsi" w:cstheme="minorHAnsi"/>
        </w:rPr>
      </w:pPr>
      <w:r w:rsidRPr="0025293C">
        <w:rPr>
          <w:rFonts w:asciiTheme="minorHAnsi" w:hAnsiTheme="minorHAnsi" w:cstheme="minorHAnsi"/>
        </w:rPr>
        <w:t xml:space="preserve">Ficam indicadas como base para consulta da ÁREA DE INTERESSE DO CHAMAMENTO PÚBLICO, </w:t>
      </w:r>
      <w:r w:rsidRPr="00A66EB3">
        <w:rPr>
          <w:rFonts w:asciiTheme="minorHAnsi" w:hAnsiTheme="minorHAnsi" w:cstheme="minorHAnsi"/>
        </w:rPr>
        <w:t xml:space="preserve">além dos </w:t>
      </w:r>
      <w:r w:rsidRPr="00D710CC"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 w:rsidRPr="00D710CC">
        <w:rPr>
          <w:rFonts w:asciiTheme="minorHAnsi" w:hAnsiTheme="minorHAnsi" w:cstheme="minorHAnsi"/>
        </w:rPr>
        <w:instrText xml:space="preserve"> REF _Ref149585636 \h </w:instrText>
      </w:r>
      <w:r>
        <w:rPr>
          <w:rFonts w:asciiTheme="minorHAnsi" w:hAnsiTheme="minorHAnsi" w:cstheme="minorHAnsi"/>
        </w:rPr>
        <w:instrText xml:space="preserve"> \* MERGEFORMAT </w:instrText>
      </w:r>
      <w:r w:rsidRPr="00D710CC">
        <w:rPr>
          <w:rFonts w:asciiTheme="minorHAnsi" w:hAnsiTheme="minorHAnsi" w:cstheme="minorHAnsi"/>
          <w:color w:val="2B579A"/>
          <w:shd w:val="clear" w:color="auto" w:fill="E6E6E6"/>
        </w:rPr>
      </w:r>
      <w:r w:rsidRPr="00D710CC"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 w:rsidRPr="0090662A">
        <w:t xml:space="preserve">Quadro </w:t>
      </w:r>
      <w:r w:rsidR="0090662A" w:rsidRPr="0090662A">
        <w:rPr>
          <w:noProof/>
        </w:rPr>
        <w:t>1</w:t>
      </w:r>
      <w:r w:rsidRPr="00D710CC"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 w:rsidRPr="00A66EB3">
        <w:rPr>
          <w:rFonts w:asciiTheme="minorHAnsi" w:hAnsiTheme="minorHAnsi" w:cstheme="minorHAnsi"/>
        </w:rPr>
        <w:t xml:space="preserve"> e </w:t>
      </w:r>
      <w:r w:rsidRPr="00D710CC">
        <w:rPr>
          <w:rFonts w:asciiTheme="minorHAnsi" w:hAnsiTheme="minorHAnsi" w:cstheme="minorHAnsi"/>
          <w:color w:val="2B579A"/>
          <w:shd w:val="clear" w:color="auto" w:fill="E6E6E6"/>
        </w:rPr>
        <w:fldChar w:fldCharType="begin"/>
      </w:r>
      <w:r w:rsidRPr="00D710CC">
        <w:rPr>
          <w:rFonts w:asciiTheme="minorHAnsi" w:hAnsiTheme="minorHAnsi" w:cstheme="minorHAnsi"/>
        </w:rPr>
        <w:instrText xml:space="preserve"> REF _Ref149585895 \h </w:instrText>
      </w:r>
      <w:r>
        <w:rPr>
          <w:rFonts w:asciiTheme="minorHAnsi" w:hAnsiTheme="minorHAnsi" w:cstheme="minorHAnsi"/>
        </w:rPr>
        <w:instrText xml:space="preserve"> \* MERGEFORMAT </w:instrText>
      </w:r>
      <w:r w:rsidRPr="00D710CC">
        <w:rPr>
          <w:rFonts w:asciiTheme="minorHAnsi" w:hAnsiTheme="minorHAnsi" w:cstheme="minorHAnsi"/>
          <w:color w:val="2B579A"/>
          <w:shd w:val="clear" w:color="auto" w:fill="E6E6E6"/>
        </w:rPr>
      </w:r>
      <w:r w:rsidRPr="00D710CC">
        <w:rPr>
          <w:rFonts w:asciiTheme="minorHAnsi" w:hAnsiTheme="minorHAnsi" w:cstheme="minorHAnsi"/>
          <w:color w:val="2B579A"/>
          <w:shd w:val="clear" w:color="auto" w:fill="E6E6E6"/>
        </w:rPr>
        <w:fldChar w:fldCharType="separate"/>
      </w:r>
      <w:r w:rsidR="0090662A" w:rsidRPr="0090662A">
        <w:t xml:space="preserve">Quadro </w:t>
      </w:r>
      <w:r w:rsidR="0090662A" w:rsidRPr="0090662A">
        <w:rPr>
          <w:noProof/>
        </w:rPr>
        <w:t>2</w:t>
      </w:r>
      <w:r w:rsidRPr="00D710CC">
        <w:rPr>
          <w:rFonts w:asciiTheme="minorHAnsi" w:hAnsiTheme="minorHAnsi" w:cstheme="minorHAnsi"/>
          <w:color w:val="2B579A"/>
          <w:shd w:val="clear" w:color="auto" w:fill="E6E6E6"/>
        </w:rPr>
        <w:fldChar w:fldCharType="end"/>
      </w:r>
      <w:r>
        <w:rPr>
          <w:rFonts w:asciiTheme="minorHAnsi" w:hAnsiTheme="minorHAnsi" w:cstheme="minorHAnsi"/>
        </w:rPr>
        <w:t xml:space="preserve"> </w:t>
      </w:r>
      <w:r w:rsidRPr="00A66EB3">
        <w:rPr>
          <w:rFonts w:asciiTheme="minorHAnsi" w:hAnsiTheme="minorHAnsi" w:cstheme="minorHAnsi"/>
        </w:rPr>
        <w:t>que</w:t>
      </w:r>
      <w:r w:rsidRPr="0025293C">
        <w:rPr>
          <w:rFonts w:asciiTheme="minorHAnsi" w:hAnsiTheme="minorHAnsi" w:cstheme="minorHAnsi"/>
        </w:rPr>
        <w:t xml:space="preserve"> constam deste ANEXO, o</w:t>
      </w:r>
      <w:r>
        <w:rPr>
          <w:rFonts w:asciiTheme="minorHAnsi" w:hAnsiTheme="minorHAnsi" w:cstheme="minorHAnsi"/>
        </w:rPr>
        <w:t xml:space="preserve"> perímetro delimitado pelo parágrafo único do art. 1º e pelo § 3º do art. 16 da Lei nº 17.577, de 20 de julho de 2021.</w:t>
      </w:r>
    </w:p>
    <w:p w14:paraId="3D13DD03" w14:textId="77777777" w:rsidR="00550EDB" w:rsidRPr="0008406C" w:rsidRDefault="00550EDB" w:rsidP="00550EDB">
      <w:pPr>
        <w:spacing w:after="160"/>
        <w:jc w:val="both"/>
        <w:rPr>
          <w:rFonts w:asciiTheme="minorHAnsi" w:hAnsiTheme="minorHAnsi" w:cstheme="minorHAnsi"/>
        </w:rPr>
      </w:pPr>
    </w:p>
    <w:p w14:paraId="4C7DB622" w14:textId="29F9DA65" w:rsidR="006A0DC3" w:rsidRPr="00FE3828" w:rsidRDefault="006A0DC3" w:rsidP="00FE3828">
      <w:pPr>
        <w:spacing w:after="0"/>
        <w:jc w:val="both"/>
        <w:rPr>
          <w:rFonts w:asciiTheme="minorHAnsi" w:hAnsiTheme="minorHAnsi" w:cstheme="minorHAnsi"/>
        </w:rPr>
      </w:pPr>
    </w:p>
    <w:sectPr w:rsidR="006A0DC3" w:rsidRPr="00FE3828" w:rsidSect="008A5149">
      <w:headerReference w:type="default" r:id="rId23"/>
      <w:footerReference w:type="default" r:id="rId24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A308F63" w14:textId="77777777" w:rsidR="00F42D8B" w:rsidRDefault="00F42D8B" w:rsidP="00A254E4">
      <w:pPr>
        <w:spacing w:after="0" w:line="240" w:lineRule="auto"/>
      </w:pPr>
      <w:r>
        <w:separator/>
      </w:r>
    </w:p>
  </w:endnote>
  <w:endnote w:type="continuationSeparator" w:id="0">
    <w:p w14:paraId="0E90A06D" w14:textId="77777777" w:rsidR="00F42D8B" w:rsidRDefault="00F42D8B" w:rsidP="00A254E4">
      <w:pPr>
        <w:spacing w:after="0" w:line="240" w:lineRule="auto"/>
      </w:pPr>
      <w:r>
        <w:continuationSeparator/>
      </w:r>
    </w:p>
  </w:endnote>
  <w:endnote w:type="continuationNotice" w:id="1">
    <w:p w14:paraId="5A7CE59D" w14:textId="77777777" w:rsidR="00F42D8B" w:rsidRDefault="00F42D8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754DF7" w14:textId="77777777" w:rsidR="006D6876" w:rsidRDefault="006D6876">
    <w:pPr>
      <w:pStyle w:val="Rodap"/>
    </w:pPr>
  </w:p>
  <w:p w14:paraId="1B3CEE40" w14:textId="77777777" w:rsidR="006D6876" w:rsidRDefault="006D687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10852330"/>
      <w:docPartObj>
        <w:docPartGallery w:val="Page Numbers (Bottom of Page)"/>
        <w:docPartUnique/>
      </w:docPartObj>
    </w:sdtPr>
    <w:sdtEndPr/>
    <w:sdtContent>
      <w:p w14:paraId="464DD2EE" w14:textId="6B67C049" w:rsidR="004D412C" w:rsidRDefault="004D412C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6624B" w:rsidRPr="0066624B">
          <w:rPr>
            <w:noProof/>
            <w:lang w:val="pt-BR"/>
          </w:rPr>
          <w:t>15</w:t>
        </w:r>
        <w:r>
          <w:fldChar w:fldCharType="end"/>
        </w:r>
      </w:p>
    </w:sdtContent>
  </w:sdt>
  <w:p w14:paraId="32DB84F5" w14:textId="577889DD" w:rsidR="006D6876" w:rsidRDefault="006D6876">
    <w:pPr>
      <w:pStyle w:val="Rodap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737628892"/>
      <w:docPartObj>
        <w:docPartGallery w:val="Page Numbers (Bottom of Page)"/>
        <w:docPartUnique/>
      </w:docPartObj>
    </w:sdtPr>
    <w:sdtEndPr/>
    <w:sdtContent>
      <w:p w14:paraId="0390D86E" w14:textId="198CDE3F" w:rsidR="00F72EA7" w:rsidRDefault="00F72EA7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6624B" w:rsidRPr="0066624B">
          <w:rPr>
            <w:noProof/>
            <w:lang w:val="pt-BR"/>
          </w:rPr>
          <w:t>16</w:t>
        </w:r>
        <w:r>
          <w:fldChar w:fldCharType="end"/>
        </w:r>
      </w:p>
    </w:sdtContent>
  </w:sdt>
  <w:p w14:paraId="633DE924" w14:textId="3863CE8E" w:rsidR="006D6876" w:rsidRDefault="006D6876">
    <w:pPr>
      <w:pStyle w:val="Rodap"/>
      <w:jc w:val="righ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876963781"/>
      <w:docPartObj>
        <w:docPartGallery w:val="Page Numbers (Bottom of Page)"/>
        <w:docPartUnique/>
      </w:docPartObj>
    </w:sdtPr>
    <w:sdtEndPr/>
    <w:sdtContent>
      <w:p w14:paraId="4C7DB630" w14:textId="77777777" w:rsidR="00EB0664" w:rsidRDefault="00EB0664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6624B" w:rsidRPr="0066624B">
          <w:rPr>
            <w:noProof/>
            <w:lang w:val="pt-BR"/>
          </w:rPr>
          <w:t>17</w:t>
        </w:r>
        <w:r>
          <w:fldChar w:fldCharType="end"/>
        </w:r>
      </w:p>
    </w:sdtContent>
  </w:sdt>
  <w:p w14:paraId="4C7DB631" w14:textId="77777777" w:rsidR="00EB0664" w:rsidRDefault="00EB0664">
    <w:pPr>
      <w:pStyle w:val="Rodap"/>
    </w:pPr>
  </w:p>
  <w:p w14:paraId="6BA14C4E" w14:textId="77777777" w:rsidR="009F3259" w:rsidRDefault="009F325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490283C" w14:textId="77777777" w:rsidR="00F42D8B" w:rsidRDefault="00F42D8B" w:rsidP="00A254E4">
      <w:pPr>
        <w:spacing w:after="0" w:line="240" w:lineRule="auto"/>
      </w:pPr>
      <w:r>
        <w:separator/>
      </w:r>
    </w:p>
  </w:footnote>
  <w:footnote w:type="continuationSeparator" w:id="0">
    <w:p w14:paraId="7DB25F8F" w14:textId="77777777" w:rsidR="00F42D8B" w:rsidRDefault="00F42D8B" w:rsidP="00A254E4">
      <w:pPr>
        <w:spacing w:after="0" w:line="240" w:lineRule="auto"/>
      </w:pPr>
      <w:r>
        <w:continuationSeparator/>
      </w:r>
    </w:p>
  </w:footnote>
  <w:footnote w:type="continuationNotice" w:id="1">
    <w:p w14:paraId="52C5319C" w14:textId="77777777" w:rsidR="00F42D8B" w:rsidRDefault="00F42D8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33A633" w14:textId="7EF72C89" w:rsidR="006D6876" w:rsidRPr="00B21AF9" w:rsidRDefault="006D6876" w:rsidP="006D6876">
    <w:pPr>
      <w:pStyle w:val="Cabealho"/>
      <w:tabs>
        <w:tab w:val="left" w:pos="2268"/>
        <w:tab w:val="left" w:pos="4772"/>
      </w:tabs>
      <w:spacing w:before="100" w:after="100"/>
      <w:rPr>
        <w:rFonts w:cs="Calibri"/>
        <w:i/>
        <w:iCs/>
      </w:rPr>
    </w:pPr>
    <w:r>
      <w:rPr>
        <w:rFonts w:cs="Calibri"/>
        <w:i/>
        <w:iCs/>
      </w:rPr>
      <w:tab/>
    </w:r>
    <w:r>
      <w:rPr>
        <w:rFonts w:cs="Calibri"/>
        <w:i/>
        <w:iCs/>
      </w:rPr>
      <w:tab/>
    </w:r>
  </w:p>
  <w:p w14:paraId="307BBC68" w14:textId="77777777" w:rsidR="006D6876" w:rsidRPr="005D275E" w:rsidRDefault="006D6876">
    <w:pPr>
      <w:pStyle w:val="Cabealh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7E4916" w14:textId="77777777" w:rsidR="006D6876" w:rsidRDefault="006D6876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504734" w14:textId="77777777" w:rsidR="006D6876" w:rsidRDefault="006D6876">
    <w:pPr>
      <w:pStyle w:val="Cabealho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9C5DE7" w14:textId="77777777" w:rsidR="006D6876" w:rsidRDefault="006D6876">
    <w:pPr>
      <w:pStyle w:val="Cabealho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7DB62F" w14:textId="051878D9" w:rsidR="00EB0664" w:rsidRPr="0088403B" w:rsidRDefault="00EB0664" w:rsidP="006A0DC3">
    <w:pPr>
      <w:pStyle w:val="Cabealho"/>
      <w:jc w:val="center"/>
      <w:rPr>
        <w:color w:val="FF0000"/>
        <w:lang w:val="pt-BR"/>
      </w:rPr>
    </w:pPr>
  </w:p>
  <w:p w14:paraId="4F30A3D3" w14:textId="77777777" w:rsidR="009F3259" w:rsidRDefault="009F325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7120CB"/>
    <w:multiLevelType w:val="hybridMultilevel"/>
    <w:tmpl w:val="2C2AAD1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8F37B3"/>
    <w:multiLevelType w:val="hybridMultilevel"/>
    <w:tmpl w:val="37FAF176"/>
    <w:lvl w:ilvl="0" w:tplc="584CC5FC">
      <w:start w:val="1"/>
      <w:numFmt w:val="lowerLetter"/>
      <w:lvlText w:val="%1)"/>
      <w:lvlJc w:val="left"/>
      <w:pPr>
        <w:ind w:left="720" w:hanging="360"/>
      </w:pPr>
      <w:rPr>
        <w:rFonts w:hint="default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3851FC"/>
    <w:multiLevelType w:val="hybridMultilevel"/>
    <w:tmpl w:val="2130A53A"/>
    <w:lvl w:ilvl="0" w:tplc="2348E1FC">
      <w:start w:val="1"/>
      <w:numFmt w:val="lowerLetter"/>
      <w:lvlText w:val="%1)"/>
      <w:lvlJc w:val="left"/>
      <w:pPr>
        <w:ind w:left="720" w:hanging="360"/>
      </w:pPr>
      <w:rPr>
        <w:rFonts w:asciiTheme="minorHAnsi" w:hAnsiTheme="minorHAnsi" w:cstheme="minorHAnsi" w:hint="default"/>
        <w:sz w:val="22"/>
        <w:szCs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7D5D1F"/>
    <w:multiLevelType w:val="multilevel"/>
    <w:tmpl w:val="46B856E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asciiTheme="minorHAnsi" w:hAnsiTheme="minorHAnsi" w:cstheme="minorHAnsi" w:hint="default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2EC1A71"/>
    <w:multiLevelType w:val="hybridMultilevel"/>
    <w:tmpl w:val="2A5EB334"/>
    <w:lvl w:ilvl="0" w:tplc="584CC5FC">
      <w:start w:val="1"/>
      <w:numFmt w:val="lowerLetter"/>
      <w:lvlText w:val="%1)"/>
      <w:lvlJc w:val="left"/>
      <w:pPr>
        <w:ind w:left="720" w:hanging="360"/>
      </w:pPr>
      <w:rPr>
        <w:rFonts w:hint="default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7A30B6"/>
    <w:multiLevelType w:val="hybridMultilevel"/>
    <w:tmpl w:val="5170950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3001EF"/>
    <w:multiLevelType w:val="hybridMultilevel"/>
    <w:tmpl w:val="013E08EE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sz w:val="22"/>
        <w:szCs w:val="22"/>
      </w:rPr>
    </w:lvl>
    <w:lvl w:ilvl="1" w:tplc="FFFFFFFF">
      <w:start w:val="1"/>
      <w:numFmt w:val="lowerRoman"/>
      <w:lvlText w:val="%2."/>
      <w:lvlJc w:val="left"/>
      <w:pPr>
        <w:ind w:left="1440" w:hanging="360"/>
      </w:pPr>
      <w:rPr>
        <w:rFonts w:hint="default"/>
      </w:rPr>
    </w:lvl>
    <w:lvl w:ilvl="2" w:tplc="13AC283E">
      <w:start w:val="1"/>
      <w:numFmt w:val="upperRoman"/>
      <w:lvlText w:val="%3."/>
      <w:lvlJc w:val="left"/>
      <w:pPr>
        <w:ind w:left="2340" w:hanging="360"/>
      </w:pPr>
      <w:rPr>
        <w:rFonts w:hint="default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307C27"/>
    <w:multiLevelType w:val="hybridMultilevel"/>
    <w:tmpl w:val="62D8709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B91AB7"/>
    <w:multiLevelType w:val="hybridMultilevel"/>
    <w:tmpl w:val="2CF61E68"/>
    <w:lvl w:ilvl="0" w:tplc="584CC5FC">
      <w:start w:val="1"/>
      <w:numFmt w:val="lowerLetter"/>
      <w:lvlText w:val="%1)"/>
      <w:lvlJc w:val="left"/>
      <w:pPr>
        <w:ind w:left="720" w:hanging="360"/>
      </w:pPr>
      <w:rPr>
        <w:rFonts w:hint="default"/>
        <w:sz w:val="22"/>
        <w:szCs w:val="22"/>
      </w:rPr>
    </w:lvl>
    <w:lvl w:ilvl="1" w:tplc="0952FD2E">
      <w:start w:val="1"/>
      <w:numFmt w:val="lowerRoman"/>
      <w:lvlText w:val="%2."/>
      <w:lvlJc w:val="left"/>
      <w:pPr>
        <w:ind w:left="1440" w:hanging="360"/>
      </w:pPr>
      <w:rPr>
        <w:rFonts w:hint="default"/>
      </w:r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07770A6"/>
    <w:multiLevelType w:val="multilevel"/>
    <w:tmpl w:val="73AC1C28"/>
    <w:lvl w:ilvl="0">
      <w:start w:val="1"/>
      <w:numFmt w:val="decimal"/>
      <w:lvlText w:val="%1."/>
      <w:lvlJc w:val="left"/>
      <w:pPr>
        <w:ind w:left="360" w:hanging="360"/>
      </w:pPr>
      <w:rPr>
        <w:sz w:val="22"/>
        <w:szCs w:val="22"/>
      </w:rPr>
    </w:lvl>
    <w:lvl w:ilvl="1">
      <w:start w:val="1"/>
      <w:numFmt w:val="decimal"/>
      <w:isLgl/>
      <w:lvlText w:val="%1.%2."/>
      <w:lvlJc w:val="left"/>
      <w:pPr>
        <w:ind w:left="547" w:hanging="405"/>
      </w:pPr>
      <w:rPr>
        <w:rFonts w:hint="default"/>
        <w:b w:val="0"/>
        <w:sz w:val="22"/>
        <w:szCs w:val="22"/>
      </w:rPr>
    </w:lvl>
    <w:lvl w:ilvl="2">
      <w:start w:val="1"/>
      <w:numFmt w:val="decimal"/>
      <w:pStyle w:val="Ttulo5"/>
      <w:isLgl/>
      <w:lvlText w:val="%1.%2.%3."/>
      <w:lvlJc w:val="left"/>
      <w:pPr>
        <w:ind w:left="720" w:hanging="720"/>
      </w:pPr>
      <w:rPr>
        <w:rFonts w:hint="default"/>
        <w:b w:val="0"/>
        <w:bCs w:val="0"/>
        <w:color w:val="auto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hint="default"/>
        <w:b w:val="0"/>
        <w:i w:val="0"/>
        <w:color w:val="auto"/>
        <w:sz w:val="22"/>
        <w:szCs w:val="22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  <w:b/>
        <w:bCs w:val="0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4E40366D"/>
    <w:multiLevelType w:val="hybridMultilevel"/>
    <w:tmpl w:val="756E68F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3192DCE"/>
    <w:multiLevelType w:val="hybridMultilevel"/>
    <w:tmpl w:val="8988BB8E"/>
    <w:lvl w:ilvl="0" w:tplc="584CC5FC">
      <w:start w:val="1"/>
      <w:numFmt w:val="lowerLetter"/>
      <w:lvlText w:val="%1)"/>
      <w:lvlJc w:val="left"/>
      <w:pPr>
        <w:ind w:left="720" w:hanging="360"/>
      </w:pPr>
      <w:rPr>
        <w:rFonts w:hint="default"/>
        <w:sz w:val="22"/>
        <w:szCs w:val="22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E3E4B46"/>
    <w:multiLevelType w:val="hybridMultilevel"/>
    <w:tmpl w:val="EB84A58C"/>
    <w:lvl w:ilvl="0" w:tplc="584CC5FC">
      <w:start w:val="1"/>
      <w:numFmt w:val="lowerLetter"/>
      <w:lvlText w:val="%1)"/>
      <w:lvlJc w:val="left"/>
      <w:pPr>
        <w:ind w:left="720" w:hanging="360"/>
      </w:pPr>
      <w:rPr>
        <w:rFonts w:hint="default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0830E7"/>
    <w:multiLevelType w:val="hybridMultilevel"/>
    <w:tmpl w:val="84D69402"/>
    <w:lvl w:ilvl="0" w:tplc="584CC5FC">
      <w:start w:val="1"/>
      <w:numFmt w:val="lowerLetter"/>
      <w:lvlText w:val="%1)"/>
      <w:lvlJc w:val="left"/>
      <w:pPr>
        <w:ind w:left="720" w:hanging="360"/>
      </w:pPr>
      <w:rPr>
        <w:rFonts w:hint="default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F462BF7"/>
    <w:multiLevelType w:val="hybridMultilevel"/>
    <w:tmpl w:val="CBCE55FE"/>
    <w:lvl w:ilvl="0" w:tplc="885A6A5E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sz w:val="22"/>
        <w:szCs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FAA041D"/>
    <w:multiLevelType w:val="hybridMultilevel"/>
    <w:tmpl w:val="93B06488"/>
    <w:lvl w:ilvl="0" w:tplc="584CC5FC">
      <w:start w:val="1"/>
      <w:numFmt w:val="lowerLetter"/>
      <w:lvlText w:val="%1)"/>
      <w:lvlJc w:val="left"/>
      <w:pPr>
        <w:ind w:left="1080" w:hanging="720"/>
      </w:pPr>
      <w:rPr>
        <w:rFonts w:hint="default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D43646"/>
    <w:multiLevelType w:val="hybridMultilevel"/>
    <w:tmpl w:val="4CA6F544"/>
    <w:lvl w:ilvl="0" w:tplc="04160017">
      <w:start w:val="1"/>
      <w:numFmt w:val="lowerLetter"/>
      <w:lvlText w:val="%1)"/>
      <w:lvlJc w:val="left"/>
      <w:pPr>
        <w:ind w:left="1080" w:hanging="720"/>
      </w:pPr>
      <w:rPr>
        <w:rFonts w:hint="default"/>
      </w:rPr>
    </w:lvl>
    <w:lvl w:ilvl="1" w:tplc="0952FD2E">
      <w:start w:val="1"/>
      <w:numFmt w:val="lowerRoman"/>
      <w:lvlText w:val="%2."/>
      <w:lvlJc w:val="left"/>
      <w:pPr>
        <w:ind w:left="1440" w:hanging="360"/>
      </w:pPr>
      <w:rPr>
        <w:rFonts w:hint="default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4387648">
    <w:abstractNumId w:val="9"/>
  </w:num>
  <w:num w:numId="2" w16cid:durableId="1085569044">
    <w:abstractNumId w:val="2"/>
  </w:num>
  <w:num w:numId="3" w16cid:durableId="940533485">
    <w:abstractNumId w:val="0"/>
  </w:num>
  <w:num w:numId="4" w16cid:durableId="1068308208">
    <w:abstractNumId w:val="8"/>
  </w:num>
  <w:num w:numId="5" w16cid:durableId="429396983">
    <w:abstractNumId w:val="16"/>
  </w:num>
  <w:num w:numId="6" w16cid:durableId="1753425563">
    <w:abstractNumId w:val="15"/>
  </w:num>
  <w:num w:numId="7" w16cid:durableId="845632854">
    <w:abstractNumId w:val="11"/>
  </w:num>
  <w:num w:numId="8" w16cid:durableId="869414829">
    <w:abstractNumId w:val="7"/>
  </w:num>
  <w:num w:numId="9" w16cid:durableId="1401826032">
    <w:abstractNumId w:val="5"/>
  </w:num>
  <w:num w:numId="10" w16cid:durableId="1000814935">
    <w:abstractNumId w:val="10"/>
  </w:num>
  <w:num w:numId="11" w16cid:durableId="989476273">
    <w:abstractNumId w:val="6"/>
  </w:num>
  <w:num w:numId="12" w16cid:durableId="177500535">
    <w:abstractNumId w:val="1"/>
  </w:num>
  <w:num w:numId="13" w16cid:durableId="128322580">
    <w:abstractNumId w:val="12"/>
  </w:num>
  <w:num w:numId="14" w16cid:durableId="1076590249">
    <w:abstractNumId w:val="13"/>
  </w:num>
  <w:num w:numId="15" w16cid:durableId="423646386">
    <w:abstractNumId w:val="4"/>
  </w:num>
  <w:num w:numId="16" w16cid:durableId="521550958">
    <w:abstractNumId w:val="14"/>
  </w:num>
  <w:num w:numId="17" w16cid:durableId="714549835">
    <w:abstractNumId w:val="3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cumentProtection w:edit="forms" w:enforcement="0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87A"/>
    <w:rsid w:val="000000AC"/>
    <w:rsid w:val="00000E50"/>
    <w:rsid w:val="00001336"/>
    <w:rsid w:val="00001868"/>
    <w:rsid w:val="00001FA7"/>
    <w:rsid w:val="00003FD2"/>
    <w:rsid w:val="00005ABD"/>
    <w:rsid w:val="0000683D"/>
    <w:rsid w:val="00006BB1"/>
    <w:rsid w:val="00006CC6"/>
    <w:rsid w:val="00011247"/>
    <w:rsid w:val="000112B2"/>
    <w:rsid w:val="00011BAD"/>
    <w:rsid w:val="00012C54"/>
    <w:rsid w:val="000132F3"/>
    <w:rsid w:val="000157C1"/>
    <w:rsid w:val="000209DE"/>
    <w:rsid w:val="00021D84"/>
    <w:rsid w:val="00024D02"/>
    <w:rsid w:val="000250D3"/>
    <w:rsid w:val="000256B4"/>
    <w:rsid w:val="00026D03"/>
    <w:rsid w:val="00026FE5"/>
    <w:rsid w:val="0002735E"/>
    <w:rsid w:val="0002759A"/>
    <w:rsid w:val="00031487"/>
    <w:rsid w:val="00031E48"/>
    <w:rsid w:val="0003267F"/>
    <w:rsid w:val="00032EEF"/>
    <w:rsid w:val="00034990"/>
    <w:rsid w:val="00036184"/>
    <w:rsid w:val="000370EF"/>
    <w:rsid w:val="0004057A"/>
    <w:rsid w:val="000406ED"/>
    <w:rsid w:val="00041311"/>
    <w:rsid w:val="00041604"/>
    <w:rsid w:val="00042D8F"/>
    <w:rsid w:val="000439F2"/>
    <w:rsid w:val="00045AC3"/>
    <w:rsid w:val="00047BD3"/>
    <w:rsid w:val="0005035E"/>
    <w:rsid w:val="00050707"/>
    <w:rsid w:val="0005081C"/>
    <w:rsid w:val="00051B68"/>
    <w:rsid w:val="0005203D"/>
    <w:rsid w:val="000527AD"/>
    <w:rsid w:val="00055118"/>
    <w:rsid w:val="0005677C"/>
    <w:rsid w:val="000575AF"/>
    <w:rsid w:val="000607E8"/>
    <w:rsid w:val="00061356"/>
    <w:rsid w:val="00061C4D"/>
    <w:rsid w:val="00062D8F"/>
    <w:rsid w:val="00063355"/>
    <w:rsid w:val="000640D2"/>
    <w:rsid w:val="00070F90"/>
    <w:rsid w:val="00073F99"/>
    <w:rsid w:val="00074CAD"/>
    <w:rsid w:val="0007569A"/>
    <w:rsid w:val="000758A5"/>
    <w:rsid w:val="00075EC3"/>
    <w:rsid w:val="00076838"/>
    <w:rsid w:val="0007746C"/>
    <w:rsid w:val="00077728"/>
    <w:rsid w:val="00077E8D"/>
    <w:rsid w:val="000801A7"/>
    <w:rsid w:val="000802C2"/>
    <w:rsid w:val="00081717"/>
    <w:rsid w:val="000826EA"/>
    <w:rsid w:val="00083344"/>
    <w:rsid w:val="00083BE7"/>
    <w:rsid w:val="0008406C"/>
    <w:rsid w:val="00084631"/>
    <w:rsid w:val="000856CD"/>
    <w:rsid w:val="0008579D"/>
    <w:rsid w:val="00085EA6"/>
    <w:rsid w:val="00086AA2"/>
    <w:rsid w:val="000919D7"/>
    <w:rsid w:val="00091F7A"/>
    <w:rsid w:val="00093152"/>
    <w:rsid w:val="00093F8C"/>
    <w:rsid w:val="00094FF0"/>
    <w:rsid w:val="00096EA8"/>
    <w:rsid w:val="00097357"/>
    <w:rsid w:val="000A0479"/>
    <w:rsid w:val="000A08EC"/>
    <w:rsid w:val="000A1E3B"/>
    <w:rsid w:val="000A2754"/>
    <w:rsid w:val="000A37D8"/>
    <w:rsid w:val="000A40ED"/>
    <w:rsid w:val="000A463F"/>
    <w:rsid w:val="000A559F"/>
    <w:rsid w:val="000A68E5"/>
    <w:rsid w:val="000A7090"/>
    <w:rsid w:val="000A7C7F"/>
    <w:rsid w:val="000B08BB"/>
    <w:rsid w:val="000B2485"/>
    <w:rsid w:val="000B3101"/>
    <w:rsid w:val="000B3FC5"/>
    <w:rsid w:val="000B5C0D"/>
    <w:rsid w:val="000B7EC6"/>
    <w:rsid w:val="000B7F43"/>
    <w:rsid w:val="000C0C20"/>
    <w:rsid w:val="000C34C0"/>
    <w:rsid w:val="000C3B4E"/>
    <w:rsid w:val="000C4A56"/>
    <w:rsid w:val="000C6073"/>
    <w:rsid w:val="000D0523"/>
    <w:rsid w:val="000D26B9"/>
    <w:rsid w:val="000D3F5E"/>
    <w:rsid w:val="000D45B4"/>
    <w:rsid w:val="000D50FD"/>
    <w:rsid w:val="000D5B51"/>
    <w:rsid w:val="000D634F"/>
    <w:rsid w:val="000D7C75"/>
    <w:rsid w:val="000E1FCD"/>
    <w:rsid w:val="000E2359"/>
    <w:rsid w:val="000E481E"/>
    <w:rsid w:val="000E4D61"/>
    <w:rsid w:val="000E55F6"/>
    <w:rsid w:val="000F1C16"/>
    <w:rsid w:val="000F2858"/>
    <w:rsid w:val="000F2D56"/>
    <w:rsid w:val="000F3BB9"/>
    <w:rsid w:val="000F4E8D"/>
    <w:rsid w:val="000F547F"/>
    <w:rsid w:val="000F6644"/>
    <w:rsid w:val="000F77EC"/>
    <w:rsid w:val="00100C8C"/>
    <w:rsid w:val="00100FFE"/>
    <w:rsid w:val="00102601"/>
    <w:rsid w:val="00103101"/>
    <w:rsid w:val="001036CC"/>
    <w:rsid w:val="001036D4"/>
    <w:rsid w:val="00103988"/>
    <w:rsid w:val="00103D21"/>
    <w:rsid w:val="001077F3"/>
    <w:rsid w:val="00110829"/>
    <w:rsid w:val="001119E3"/>
    <w:rsid w:val="001122D5"/>
    <w:rsid w:val="00112F78"/>
    <w:rsid w:val="00114D3A"/>
    <w:rsid w:val="00114EF5"/>
    <w:rsid w:val="00115DDF"/>
    <w:rsid w:val="0012106B"/>
    <w:rsid w:val="001218FC"/>
    <w:rsid w:val="00121D8F"/>
    <w:rsid w:val="001224F0"/>
    <w:rsid w:val="0012374E"/>
    <w:rsid w:val="00123EC3"/>
    <w:rsid w:val="00124AB0"/>
    <w:rsid w:val="00124F01"/>
    <w:rsid w:val="00125438"/>
    <w:rsid w:val="00125DC0"/>
    <w:rsid w:val="0012621C"/>
    <w:rsid w:val="0012633B"/>
    <w:rsid w:val="00126AD1"/>
    <w:rsid w:val="00126FA6"/>
    <w:rsid w:val="001275B0"/>
    <w:rsid w:val="0012770D"/>
    <w:rsid w:val="001279B0"/>
    <w:rsid w:val="001302BC"/>
    <w:rsid w:val="0013036B"/>
    <w:rsid w:val="001304D4"/>
    <w:rsid w:val="00130E0C"/>
    <w:rsid w:val="00134679"/>
    <w:rsid w:val="00140146"/>
    <w:rsid w:val="0014177A"/>
    <w:rsid w:val="00142B33"/>
    <w:rsid w:val="001432FC"/>
    <w:rsid w:val="00143A4F"/>
    <w:rsid w:val="00143C06"/>
    <w:rsid w:val="00146011"/>
    <w:rsid w:val="00146312"/>
    <w:rsid w:val="00146385"/>
    <w:rsid w:val="00147D86"/>
    <w:rsid w:val="00150B30"/>
    <w:rsid w:val="00151111"/>
    <w:rsid w:val="001526E3"/>
    <w:rsid w:val="0015321A"/>
    <w:rsid w:val="00153A00"/>
    <w:rsid w:val="00154430"/>
    <w:rsid w:val="00154641"/>
    <w:rsid w:val="00156B4D"/>
    <w:rsid w:val="0016405E"/>
    <w:rsid w:val="00164755"/>
    <w:rsid w:val="00164EE6"/>
    <w:rsid w:val="00165C8F"/>
    <w:rsid w:val="0016678F"/>
    <w:rsid w:val="00166DE9"/>
    <w:rsid w:val="001675BB"/>
    <w:rsid w:val="001705BB"/>
    <w:rsid w:val="00170A2D"/>
    <w:rsid w:val="00170D52"/>
    <w:rsid w:val="00170FEC"/>
    <w:rsid w:val="00171CDF"/>
    <w:rsid w:val="00172034"/>
    <w:rsid w:val="00172082"/>
    <w:rsid w:val="00172B20"/>
    <w:rsid w:val="00172D31"/>
    <w:rsid w:val="00175B9A"/>
    <w:rsid w:val="00180096"/>
    <w:rsid w:val="00180386"/>
    <w:rsid w:val="00180A1D"/>
    <w:rsid w:val="00180C24"/>
    <w:rsid w:val="00181F0D"/>
    <w:rsid w:val="00181FFF"/>
    <w:rsid w:val="001822FB"/>
    <w:rsid w:val="001846D3"/>
    <w:rsid w:val="00184E7D"/>
    <w:rsid w:val="00185506"/>
    <w:rsid w:val="00186639"/>
    <w:rsid w:val="00186E60"/>
    <w:rsid w:val="00187470"/>
    <w:rsid w:val="001905B3"/>
    <w:rsid w:val="00190642"/>
    <w:rsid w:val="00190FC5"/>
    <w:rsid w:val="00191B4A"/>
    <w:rsid w:val="001926A3"/>
    <w:rsid w:val="001A1053"/>
    <w:rsid w:val="001A1F99"/>
    <w:rsid w:val="001A488E"/>
    <w:rsid w:val="001A5048"/>
    <w:rsid w:val="001A65EB"/>
    <w:rsid w:val="001A7356"/>
    <w:rsid w:val="001A73C7"/>
    <w:rsid w:val="001A7BEE"/>
    <w:rsid w:val="001B06DD"/>
    <w:rsid w:val="001B27B1"/>
    <w:rsid w:val="001B2ADE"/>
    <w:rsid w:val="001B2C2E"/>
    <w:rsid w:val="001B2D31"/>
    <w:rsid w:val="001B3D15"/>
    <w:rsid w:val="001B40FF"/>
    <w:rsid w:val="001B6111"/>
    <w:rsid w:val="001B64C0"/>
    <w:rsid w:val="001B6E5D"/>
    <w:rsid w:val="001B7617"/>
    <w:rsid w:val="001B7829"/>
    <w:rsid w:val="001C1927"/>
    <w:rsid w:val="001C1F86"/>
    <w:rsid w:val="001C27C8"/>
    <w:rsid w:val="001C38A1"/>
    <w:rsid w:val="001C3BFF"/>
    <w:rsid w:val="001C6C24"/>
    <w:rsid w:val="001C6C2A"/>
    <w:rsid w:val="001C71E2"/>
    <w:rsid w:val="001D0B59"/>
    <w:rsid w:val="001D1766"/>
    <w:rsid w:val="001D3B2E"/>
    <w:rsid w:val="001D69E4"/>
    <w:rsid w:val="001D6CAB"/>
    <w:rsid w:val="001D76EF"/>
    <w:rsid w:val="001D7AB4"/>
    <w:rsid w:val="001D7C31"/>
    <w:rsid w:val="001D7F8B"/>
    <w:rsid w:val="001E1211"/>
    <w:rsid w:val="001E1460"/>
    <w:rsid w:val="001E1CE6"/>
    <w:rsid w:val="001E289A"/>
    <w:rsid w:val="001E3C3D"/>
    <w:rsid w:val="001E4A82"/>
    <w:rsid w:val="001E4CCC"/>
    <w:rsid w:val="001E5815"/>
    <w:rsid w:val="001E65E7"/>
    <w:rsid w:val="001E6D94"/>
    <w:rsid w:val="001F0D7A"/>
    <w:rsid w:val="001F0F88"/>
    <w:rsid w:val="001F2E73"/>
    <w:rsid w:val="001F47A4"/>
    <w:rsid w:val="001F4D86"/>
    <w:rsid w:val="001F4D92"/>
    <w:rsid w:val="001F502A"/>
    <w:rsid w:val="001F65AE"/>
    <w:rsid w:val="001F705B"/>
    <w:rsid w:val="001F72C7"/>
    <w:rsid w:val="002016BE"/>
    <w:rsid w:val="0020373D"/>
    <w:rsid w:val="002038A5"/>
    <w:rsid w:val="0020426C"/>
    <w:rsid w:val="00206845"/>
    <w:rsid w:val="002073DF"/>
    <w:rsid w:val="002076BC"/>
    <w:rsid w:val="00207E8C"/>
    <w:rsid w:val="002105B0"/>
    <w:rsid w:val="00210D63"/>
    <w:rsid w:val="00210D94"/>
    <w:rsid w:val="00212022"/>
    <w:rsid w:val="0021249E"/>
    <w:rsid w:val="00213062"/>
    <w:rsid w:val="00214181"/>
    <w:rsid w:val="0021443B"/>
    <w:rsid w:val="00214713"/>
    <w:rsid w:val="00215663"/>
    <w:rsid w:val="00216A6D"/>
    <w:rsid w:val="0021730C"/>
    <w:rsid w:val="002174C7"/>
    <w:rsid w:val="00217634"/>
    <w:rsid w:val="00217699"/>
    <w:rsid w:val="00220325"/>
    <w:rsid w:val="00220A6A"/>
    <w:rsid w:val="00220B50"/>
    <w:rsid w:val="0022127A"/>
    <w:rsid w:val="00223A9F"/>
    <w:rsid w:val="00223F66"/>
    <w:rsid w:val="00224408"/>
    <w:rsid w:val="00224520"/>
    <w:rsid w:val="00224C39"/>
    <w:rsid w:val="00225C6F"/>
    <w:rsid w:val="0022772E"/>
    <w:rsid w:val="00230E67"/>
    <w:rsid w:val="00234473"/>
    <w:rsid w:val="00234CC7"/>
    <w:rsid w:val="00236148"/>
    <w:rsid w:val="00241027"/>
    <w:rsid w:val="00241037"/>
    <w:rsid w:val="002416F9"/>
    <w:rsid w:val="00241EA0"/>
    <w:rsid w:val="00242D31"/>
    <w:rsid w:val="00242FC2"/>
    <w:rsid w:val="00243137"/>
    <w:rsid w:val="00243665"/>
    <w:rsid w:val="002438A3"/>
    <w:rsid w:val="00243A74"/>
    <w:rsid w:val="00243C32"/>
    <w:rsid w:val="00245087"/>
    <w:rsid w:val="002451BE"/>
    <w:rsid w:val="00245A12"/>
    <w:rsid w:val="00247A61"/>
    <w:rsid w:val="00247E9F"/>
    <w:rsid w:val="00250179"/>
    <w:rsid w:val="002534D8"/>
    <w:rsid w:val="00253678"/>
    <w:rsid w:val="00255955"/>
    <w:rsid w:val="00257513"/>
    <w:rsid w:val="00257FB3"/>
    <w:rsid w:val="00261A93"/>
    <w:rsid w:val="002628E3"/>
    <w:rsid w:val="00263699"/>
    <w:rsid w:val="00264DE5"/>
    <w:rsid w:val="00267745"/>
    <w:rsid w:val="00270D10"/>
    <w:rsid w:val="00272B84"/>
    <w:rsid w:val="00273A8F"/>
    <w:rsid w:val="00274877"/>
    <w:rsid w:val="00274B6A"/>
    <w:rsid w:val="002750AC"/>
    <w:rsid w:val="002755C6"/>
    <w:rsid w:val="00275F2F"/>
    <w:rsid w:val="002766E1"/>
    <w:rsid w:val="00281690"/>
    <w:rsid w:val="002837A1"/>
    <w:rsid w:val="0028391F"/>
    <w:rsid w:val="0028782F"/>
    <w:rsid w:val="002879BC"/>
    <w:rsid w:val="00287B27"/>
    <w:rsid w:val="0029025A"/>
    <w:rsid w:val="00290D14"/>
    <w:rsid w:val="00291065"/>
    <w:rsid w:val="002924B5"/>
    <w:rsid w:val="0029333B"/>
    <w:rsid w:val="00293F30"/>
    <w:rsid w:val="002946A3"/>
    <w:rsid w:val="00294FB6"/>
    <w:rsid w:val="002954EE"/>
    <w:rsid w:val="0029599D"/>
    <w:rsid w:val="00295F01"/>
    <w:rsid w:val="0029652A"/>
    <w:rsid w:val="002965FA"/>
    <w:rsid w:val="00296A0F"/>
    <w:rsid w:val="0029733A"/>
    <w:rsid w:val="002A02BE"/>
    <w:rsid w:val="002A04C7"/>
    <w:rsid w:val="002A04CF"/>
    <w:rsid w:val="002A09EA"/>
    <w:rsid w:val="002A22E3"/>
    <w:rsid w:val="002A49B1"/>
    <w:rsid w:val="002A5316"/>
    <w:rsid w:val="002B1EF9"/>
    <w:rsid w:val="002B2ECF"/>
    <w:rsid w:val="002B31B3"/>
    <w:rsid w:val="002B3795"/>
    <w:rsid w:val="002B4D97"/>
    <w:rsid w:val="002B63B3"/>
    <w:rsid w:val="002B6F9C"/>
    <w:rsid w:val="002B7DEA"/>
    <w:rsid w:val="002C0D4C"/>
    <w:rsid w:val="002C2329"/>
    <w:rsid w:val="002C38FF"/>
    <w:rsid w:val="002C436D"/>
    <w:rsid w:val="002C543F"/>
    <w:rsid w:val="002C7174"/>
    <w:rsid w:val="002C7710"/>
    <w:rsid w:val="002C7B6E"/>
    <w:rsid w:val="002C7D0E"/>
    <w:rsid w:val="002D02BE"/>
    <w:rsid w:val="002D1D5B"/>
    <w:rsid w:val="002D1F51"/>
    <w:rsid w:val="002D4934"/>
    <w:rsid w:val="002D494A"/>
    <w:rsid w:val="002D62EE"/>
    <w:rsid w:val="002D633F"/>
    <w:rsid w:val="002D64B6"/>
    <w:rsid w:val="002D6C7C"/>
    <w:rsid w:val="002D6E88"/>
    <w:rsid w:val="002D706B"/>
    <w:rsid w:val="002E1BC0"/>
    <w:rsid w:val="002E266F"/>
    <w:rsid w:val="002E37B0"/>
    <w:rsid w:val="002E3C94"/>
    <w:rsid w:val="002E4B66"/>
    <w:rsid w:val="002E5AA1"/>
    <w:rsid w:val="002F02E1"/>
    <w:rsid w:val="002F0551"/>
    <w:rsid w:val="002F0EF4"/>
    <w:rsid w:val="002F153B"/>
    <w:rsid w:val="002F3363"/>
    <w:rsid w:val="002F36DD"/>
    <w:rsid w:val="002F3DF2"/>
    <w:rsid w:val="002F455E"/>
    <w:rsid w:val="002F4767"/>
    <w:rsid w:val="002F4868"/>
    <w:rsid w:val="002F5498"/>
    <w:rsid w:val="002F5BF6"/>
    <w:rsid w:val="002F612F"/>
    <w:rsid w:val="002F7B1A"/>
    <w:rsid w:val="00300831"/>
    <w:rsid w:val="00300DB3"/>
    <w:rsid w:val="00301793"/>
    <w:rsid w:val="003023A8"/>
    <w:rsid w:val="00302838"/>
    <w:rsid w:val="0030393A"/>
    <w:rsid w:val="00304ABD"/>
    <w:rsid w:val="00305607"/>
    <w:rsid w:val="00306D99"/>
    <w:rsid w:val="003077BE"/>
    <w:rsid w:val="00307A07"/>
    <w:rsid w:val="00311505"/>
    <w:rsid w:val="003121CA"/>
    <w:rsid w:val="0031265C"/>
    <w:rsid w:val="00314EEE"/>
    <w:rsid w:val="003155B8"/>
    <w:rsid w:val="00315636"/>
    <w:rsid w:val="00315CBF"/>
    <w:rsid w:val="0032147B"/>
    <w:rsid w:val="00321712"/>
    <w:rsid w:val="003225AE"/>
    <w:rsid w:val="00322FBA"/>
    <w:rsid w:val="003234C8"/>
    <w:rsid w:val="00323D98"/>
    <w:rsid w:val="003248D8"/>
    <w:rsid w:val="003252D2"/>
    <w:rsid w:val="00325C4C"/>
    <w:rsid w:val="00326D10"/>
    <w:rsid w:val="00327E7D"/>
    <w:rsid w:val="00331038"/>
    <w:rsid w:val="003316ED"/>
    <w:rsid w:val="003317E1"/>
    <w:rsid w:val="003318D9"/>
    <w:rsid w:val="0033271E"/>
    <w:rsid w:val="00332C10"/>
    <w:rsid w:val="00333360"/>
    <w:rsid w:val="00333CFD"/>
    <w:rsid w:val="00334805"/>
    <w:rsid w:val="00334BC0"/>
    <w:rsid w:val="003357BD"/>
    <w:rsid w:val="003361F2"/>
    <w:rsid w:val="003363AA"/>
    <w:rsid w:val="003374B7"/>
    <w:rsid w:val="003375FB"/>
    <w:rsid w:val="00341299"/>
    <w:rsid w:val="00342927"/>
    <w:rsid w:val="0034794E"/>
    <w:rsid w:val="00350A8B"/>
    <w:rsid w:val="003518ED"/>
    <w:rsid w:val="00351D23"/>
    <w:rsid w:val="00352926"/>
    <w:rsid w:val="00352E2A"/>
    <w:rsid w:val="003530AC"/>
    <w:rsid w:val="00354069"/>
    <w:rsid w:val="00356B66"/>
    <w:rsid w:val="0035700C"/>
    <w:rsid w:val="0035738C"/>
    <w:rsid w:val="00357FBE"/>
    <w:rsid w:val="0036025D"/>
    <w:rsid w:val="00364186"/>
    <w:rsid w:val="0036578B"/>
    <w:rsid w:val="00365B72"/>
    <w:rsid w:val="00366425"/>
    <w:rsid w:val="0036736E"/>
    <w:rsid w:val="00367E31"/>
    <w:rsid w:val="00371851"/>
    <w:rsid w:val="00371BE6"/>
    <w:rsid w:val="00371E6A"/>
    <w:rsid w:val="003728E1"/>
    <w:rsid w:val="00373D7B"/>
    <w:rsid w:val="00374DF0"/>
    <w:rsid w:val="00375852"/>
    <w:rsid w:val="00376559"/>
    <w:rsid w:val="00380882"/>
    <w:rsid w:val="00381883"/>
    <w:rsid w:val="00382CBF"/>
    <w:rsid w:val="003836D4"/>
    <w:rsid w:val="00383D8D"/>
    <w:rsid w:val="00383DC9"/>
    <w:rsid w:val="00387006"/>
    <w:rsid w:val="00387BB6"/>
    <w:rsid w:val="00387EFA"/>
    <w:rsid w:val="00390073"/>
    <w:rsid w:val="00390BC0"/>
    <w:rsid w:val="003913A0"/>
    <w:rsid w:val="0039167F"/>
    <w:rsid w:val="0039230E"/>
    <w:rsid w:val="00392B2C"/>
    <w:rsid w:val="00393359"/>
    <w:rsid w:val="00393926"/>
    <w:rsid w:val="00394769"/>
    <w:rsid w:val="00394B2E"/>
    <w:rsid w:val="00395C79"/>
    <w:rsid w:val="00396CF8"/>
    <w:rsid w:val="00397537"/>
    <w:rsid w:val="003A11D6"/>
    <w:rsid w:val="003A1691"/>
    <w:rsid w:val="003A202F"/>
    <w:rsid w:val="003A3323"/>
    <w:rsid w:val="003A4A9D"/>
    <w:rsid w:val="003A5A52"/>
    <w:rsid w:val="003A6DE0"/>
    <w:rsid w:val="003A7477"/>
    <w:rsid w:val="003B2D2F"/>
    <w:rsid w:val="003B2DBF"/>
    <w:rsid w:val="003B50DF"/>
    <w:rsid w:val="003B56E8"/>
    <w:rsid w:val="003B7613"/>
    <w:rsid w:val="003B7803"/>
    <w:rsid w:val="003B78C1"/>
    <w:rsid w:val="003C3A59"/>
    <w:rsid w:val="003C6A22"/>
    <w:rsid w:val="003C6B68"/>
    <w:rsid w:val="003C6B6B"/>
    <w:rsid w:val="003C7792"/>
    <w:rsid w:val="003C793F"/>
    <w:rsid w:val="003C7994"/>
    <w:rsid w:val="003C7B28"/>
    <w:rsid w:val="003D26BA"/>
    <w:rsid w:val="003D3C03"/>
    <w:rsid w:val="003D4495"/>
    <w:rsid w:val="003D4D9B"/>
    <w:rsid w:val="003D62CD"/>
    <w:rsid w:val="003D634A"/>
    <w:rsid w:val="003D6921"/>
    <w:rsid w:val="003D7D9E"/>
    <w:rsid w:val="003E0092"/>
    <w:rsid w:val="003E0F2E"/>
    <w:rsid w:val="003E1621"/>
    <w:rsid w:val="003E2371"/>
    <w:rsid w:val="003E4138"/>
    <w:rsid w:val="003E6617"/>
    <w:rsid w:val="003E6D57"/>
    <w:rsid w:val="003F06D7"/>
    <w:rsid w:val="003F0B12"/>
    <w:rsid w:val="003F21F5"/>
    <w:rsid w:val="003F43DA"/>
    <w:rsid w:val="003F4873"/>
    <w:rsid w:val="003F520E"/>
    <w:rsid w:val="003F6476"/>
    <w:rsid w:val="003F6F55"/>
    <w:rsid w:val="00400327"/>
    <w:rsid w:val="00400905"/>
    <w:rsid w:val="00403228"/>
    <w:rsid w:val="00403A77"/>
    <w:rsid w:val="00406C24"/>
    <w:rsid w:val="004074F2"/>
    <w:rsid w:val="00410CE7"/>
    <w:rsid w:val="00411E4D"/>
    <w:rsid w:val="004141F1"/>
    <w:rsid w:val="00414B04"/>
    <w:rsid w:val="00414F23"/>
    <w:rsid w:val="004153A4"/>
    <w:rsid w:val="0041588D"/>
    <w:rsid w:val="00416503"/>
    <w:rsid w:val="00421BF1"/>
    <w:rsid w:val="0042437B"/>
    <w:rsid w:val="00424471"/>
    <w:rsid w:val="0042464D"/>
    <w:rsid w:val="00424B95"/>
    <w:rsid w:val="00426410"/>
    <w:rsid w:val="00427149"/>
    <w:rsid w:val="004303BD"/>
    <w:rsid w:val="00433082"/>
    <w:rsid w:val="00436B03"/>
    <w:rsid w:val="00437125"/>
    <w:rsid w:val="00440A39"/>
    <w:rsid w:val="00440B75"/>
    <w:rsid w:val="00441D05"/>
    <w:rsid w:val="004426BF"/>
    <w:rsid w:val="004438D9"/>
    <w:rsid w:val="00444DFB"/>
    <w:rsid w:val="00445E82"/>
    <w:rsid w:val="0044635E"/>
    <w:rsid w:val="00446457"/>
    <w:rsid w:val="004476C4"/>
    <w:rsid w:val="004501D0"/>
    <w:rsid w:val="004502DB"/>
    <w:rsid w:val="004520D1"/>
    <w:rsid w:val="00452509"/>
    <w:rsid w:val="004530D6"/>
    <w:rsid w:val="00453440"/>
    <w:rsid w:val="00453E7D"/>
    <w:rsid w:val="004543D3"/>
    <w:rsid w:val="0045476A"/>
    <w:rsid w:val="00455FE2"/>
    <w:rsid w:val="00456A26"/>
    <w:rsid w:val="00460C5C"/>
    <w:rsid w:val="0046226D"/>
    <w:rsid w:val="00463A7E"/>
    <w:rsid w:val="00463DCA"/>
    <w:rsid w:val="00464556"/>
    <w:rsid w:val="00464F58"/>
    <w:rsid w:val="0046517A"/>
    <w:rsid w:val="00465C62"/>
    <w:rsid w:val="00472D82"/>
    <w:rsid w:val="0047415F"/>
    <w:rsid w:val="00475CD9"/>
    <w:rsid w:val="00480A0F"/>
    <w:rsid w:val="00484865"/>
    <w:rsid w:val="00484A6B"/>
    <w:rsid w:val="00485475"/>
    <w:rsid w:val="00485F0F"/>
    <w:rsid w:val="00486484"/>
    <w:rsid w:val="0048695F"/>
    <w:rsid w:val="00486AAB"/>
    <w:rsid w:val="00490515"/>
    <w:rsid w:val="00490F98"/>
    <w:rsid w:val="00490FEE"/>
    <w:rsid w:val="0049138E"/>
    <w:rsid w:val="004925B6"/>
    <w:rsid w:val="004946B4"/>
    <w:rsid w:val="004963DC"/>
    <w:rsid w:val="0049706D"/>
    <w:rsid w:val="004A094C"/>
    <w:rsid w:val="004A1237"/>
    <w:rsid w:val="004A451B"/>
    <w:rsid w:val="004A49F9"/>
    <w:rsid w:val="004A528F"/>
    <w:rsid w:val="004A696D"/>
    <w:rsid w:val="004A71DC"/>
    <w:rsid w:val="004A73EF"/>
    <w:rsid w:val="004B1251"/>
    <w:rsid w:val="004B1345"/>
    <w:rsid w:val="004B2041"/>
    <w:rsid w:val="004B22A6"/>
    <w:rsid w:val="004B2923"/>
    <w:rsid w:val="004B2B7F"/>
    <w:rsid w:val="004B3AA2"/>
    <w:rsid w:val="004B4CEE"/>
    <w:rsid w:val="004B52B2"/>
    <w:rsid w:val="004B5A12"/>
    <w:rsid w:val="004B5DB8"/>
    <w:rsid w:val="004B68B5"/>
    <w:rsid w:val="004B7798"/>
    <w:rsid w:val="004B7C19"/>
    <w:rsid w:val="004B7E0C"/>
    <w:rsid w:val="004C0B20"/>
    <w:rsid w:val="004C11B6"/>
    <w:rsid w:val="004C1800"/>
    <w:rsid w:val="004C1D08"/>
    <w:rsid w:val="004C33EA"/>
    <w:rsid w:val="004C3B1F"/>
    <w:rsid w:val="004C3C31"/>
    <w:rsid w:val="004C52DB"/>
    <w:rsid w:val="004C727A"/>
    <w:rsid w:val="004D0562"/>
    <w:rsid w:val="004D2232"/>
    <w:rsid w:val="004D3EB3"/>
    <w:rsid w:val="004D412C"/>
    <w:rsid w:val="004D6DE7"/>
    <w:rsid w:val="004D762E"/>
    <w:rsid w:val="004E1810"/>
    <w:rsid w:val="004E3415"/>
    <w:rsid w:val="004E3CBB"/>
    <w:rsid w:val="004E4818"/>
    <w:rsid w:val="004E553A"/>
    <w:rsid w:val="004E55AE"/>
    <w:rsid w:val="004E5625"/>
    <w:rsid w:val="004E56E7"/>
    <w:rsid w:val="004E59AE"/>
    <w:rsid w:val="004E7D8F"/>
    <w:rsid w:val="004F00EE"/>
    <w:rsid w:val="004F0534"/>
    <w:rsid w:val="004F06DA"/>
    <w:rsid w:val="004F12CB"/>
    <w:rsid w:val="004F131E"/>
    <w:rsid w:val="004F1B04"/>
    <w:rsid w:val="004F22BA"/>
    <w:rsid w:val="004F4089"/>
    <w:rsid w:val="004F4CF7"/>
    <w:rsid w:val="00501109"/>
    <w:rsid w:val="00501828"/>
    <w:rsid w:val="00503409"/>
    <w:rsid w:val="00503772"/>
    <w:rsid w:val="00504A9E"/>
    <w:rsid w:val="00505686"/>
    <w:rsid w:val="00505930"/>
    <w:rsid w:val="00510AD4"/>
    <w:rsid w:val="005124F8"/>
    <w:rsid w:val="0051261E"/>
    <w:rsid w:val="00512F22"/>
    <w:rsid w:val="00513D3E"/>
    <w:rsid w:val="00513D9A"/>
    <w:rsid w:val="00514CF9"/>
    <w:rsid w:val="00515142"/>
    <w:rsid w:val="0051599F"/>
    <w:rsid w:val="00515DF0"/>
    <w:rsid w:val="00516112"/>
    <w:rsid w:val="00516B58"/>
    <w:rsid w:val="00516D04"/>
    <w:rsid w:val="00516E2D"/>
    <w:rsid w:val="00517175"/>
    <w:rsid w:val="005204EE"/>
    <w:rsid w:val="005216C2"/>
    <w:rsid w:val="00521855"/>
    <w:rsid w:val="00522C04"/>
    <w:rsid w:val="00522E54"/>
    <w:rsid w:val="005256FA"/>
    <w:rsid w:val="00525CEF"/>
    <w:rsid w:val="0052694E"/>
    <w:rsid w:val="00526BC2"/>
    <w:rsid w:val="00526FE3"/>
    <w:rsid w:val="005331B5"/>
    <w:rsid w:val="00533A52"/>
    <w:rsid w:val="00537A52"/>
    <w:rsid w:val="00537E79"/>
    <w:rsid w:val="0054054C"/>
    <w:rsid w:val="00540EC3"/>
    <w:rsid w:val="00541DFC"/>
    <w:rsid w:val="00542881"/>
    <w:rsid w:val="00542B6E"/>
    <w:rsid w:val="00543920"/>
    <w:rsid w:val="0054407A"/>
    <w:rsid w:val="0054466A"/>
    <w:rsid w:val="00546DCF"/>
    <w:rsid w:val="00550EDB"/>
    <w:rsid w:val="00551CF0"/>
    <w:rsid w:val="00552B3A"/>
    <w:rsid w:val="00553B12"/>
    <w:rsid w:val="005547C0"/>
    <w:rsid w:val="00554B9F"/>
    <w:rsid w:val="005552BD"/>
    <w:rsid w:val="00555EAD"/>
    <w:rsid w:val="00556E5A"/>
    <w:rsid w:val="00557015"/>
    <w:rsid w:val="00562FF9"/>
    <w:rsid w:val="00563335"/>
    <w:rsid w:val="00563465"/>
    <w:rsid w:val="005634DB"/>
    <w:rsid w:val="005636AC"/>
    <w:rsid w:val="00564112"/>
    <w:rsid w:val="00566A89"/>
    <w:rsid w:val="005670D2"/>
    <w:rsid w:val="00567CA4"/>
    <w:rsid w:val="00570A78"/>
    <w:rsid w:val="0057234E"/>
    <w:rsid w:val="00572371"/>
    <w:rsid w:val="005729C1"/>
    <w:rsid w:val="005737B5"/>
    <w:rsid w:val="00573FA3"/>
    <w:rsid w:val="00574391"/>
    <w:rsid w:val="00574D3B"/>
    <w:rsid w:val="00575D4E"/>
    <w:rsid w:val="00576134"/>
    <w:rsid w:val="005761FD"/>
    <w:rsid w:val="005829E1"/>
    <w:rsid w:val="005831A6"/>
    <w:rsid w:val="005848C6"/>
    <w:rsid w:val="00586172"/>
    <w:rsid w:val="005909DB"/>
    <w:rsid w:val="005919E4"/>
    <w:rsid w:val="00592C40"/>
    <w:rsid w:val="00593D94"/>
    <w:rsid w:val="00595821"/>
    <w:rsid w:val="005965E8"/>
    <w:rsid w:val="00596CD1"/>
    <w:rsid w:val="00597722"/>
    <w:rsid w:val="00597C26"/>
    <w:rsid w:val="00597C63"/>
    <w:rsid w:val="00597E0C"/>
    <w:rsid w:val="005A37FB"/>
    <w:rsid w:val="005A5519"/>
    <w:rsid w:val="005A5935"/>
    <w:rsid w:val="005A640D"/>
    <w:rsid w:val="005A64BC"/>
    <w:rsid w:val="005A6B03"/>
    <w:rsid w:val="005A7F3B"/>
    <w:rsid w:val="005B0427"/>
    <w:rsid w:val="005B0703"/>
    <w:rsid w:val="005B0BB2"/>
    <w:rsid w:val="005B2780"/>
    <w:rsid w:val="005B5101"/>
    <w:rsid w:val="005B7CA7"/>
    <w:rsid w:val="005B7EAA"/>
    <w:rsid w:val="005C0BCD"/>
    <w:rsid w:val="005C1328"/>
    <w:rsid w:val="005C2063"/>
    <w:rsid w:val="005C2ED9"/>
    <w:rsid w:val="005C3266"/>
    <w:rsid w:val="005C4427"/>
    <w:rsid w:val="005C7220"/>
    <w:rsid w:val="005D14A5"/>
    <w:rsid w:val="005D162D"/>
    <w:rsid w:val="005D17E2"/>
    <w:rsid w:val="005D2670"/>
    <w:rsid w:val="005D2D6C"/>
    <w:rsid w:val="005D3614"/>
    <w:rsid w:val="005D3A52"/>
    <w:rsid w:val="005D47EF"/>
    <w:rsid w:val="005D4EB8"/>
    <w:rsid w:val="005D6251"/>
    <w:rsid w:val="005D7AD0"/>
    <w:rsid w:val="005E01E4"/>
    <w:rsid w:val="005E06C5"/>
    <w:rsid w:val="005E1DA1"/>
    <w:rsid w:val="005E21CE"/>
    <w:rsid w:val="005E2989"/>
    <w:rsid w:val="005E3294"/>
    <w:rsid w:val="005E37F2"/>
    <w:rsid w:val="005E4FC6"/>
    <w:rsid w:val="005E56E2"/>
    <w:rsid w:val="005E66A4"/>
    <w:rsid w:val="005E6D8A"/>
    <w:rsid w:val="005E756E"/>
    <w:rsid w:val="005F0F47"/>
    <w:rsid w:val="005F1FB1"/>
    <w:rsid w:val="005F3789"/>
    <w:rsid w:val="005F383F"/>
    <w:rsid w:val="005F473C"/>
    <w:rsid w:val="005F6000"/>
    <w:rsid w:val="005F66BE"/>
    <w:rsid w:val="005F6BD7"/>
    <w:rsid w:val="005F7972"/>
    <w:rsid w:val="005F7F41"/>
    <w:rsid w:val="005F7F55"/>
    <w:rsid w:val="00604565"/>
    <w:rsid w:val="00605441"/>
    <w:rsid w:val="00606528"/>
    <w:rsid w:val="006076BA"/>
    <w:rsid w:val="00610403"/>
    <w:rsid w:val="00616646"/>
    <w:rsid w:val="00617285"/>
    <w:rsid w:val="00621A1D"/>
    <w:rsid w:val="00621DEE"/>
    <w:rsid w:val="0062268F"/>
    <w:rsid w:val="00622CDE"/>
    <w:rsid w:val="00624114"/>
    <w:rsid w:val="00625290"/>
    <w:rsid w:val="00625EE2"/>
    <w:rsid w:val="00630727"/>
    <w:rsid w:val="00631985"/>
    <w:rsid w:val="00631D14"/>
    <w:rsid w:val="0063202B"/>
    <w:rsid w:val="006325BA"/>
    <w:rsid w:val="00632D99"/>
    <w:rsid w:val="00633027"/>
    <w:rsid w:val="006332A9"/>
    <w:rsid w:val="00633672"/>
    <w:rsid w:val="006342DA"/>
    <w:rsid w:val="006356A5"/>
    <w:rsid w:val="00635B47"/>
    <w:rsid w:val="00635FB6"/>
    <w:rsid w:val="006361B2"/>
    <w:rsid w:val="006368E6"/>
    <w:rsid w:val="006374E6"/>
    <w:rsid w:val="0064005B"/>
    <w:rsid w:val="00640C02"/>
    <w:rsid w:val="0064311F"/>
    <w:rsid w:val="00643D83"/>
    <w:rsid w:val="00645415"/>
    <w:rsid w:val="00645752"/>
    <w:rsid w:val="00645F35"/>
    <w:rsid w:val="006462CC"/>
    <w:rsid w:val="0064654F"/>
    <w:rsid w:val="006477A1"/>
    <w:rsid w:val="00647E60"/>
    <w:rsid w:val="00652D34"/>
    <w:rsid w:val="00653156"/>
    <w:rsid w:val="006548EB"/>
    <w:rsid w:val="00655353"/>
    <w:rsid w:val="00655C4A"/>
    <w:rsid w:val="00657606"/>
    <w:rsid w:val="00660FB7"/>
    <w:rsid w:val="00661BB4"/>
    <w:rsid w:val="006636A0"/>
    <w:rsid w:val="0066624B"/>
    <w:rsid w:val="00666A72"/>
    <w:rsid w:val="00667828"/>
    <w:rsid w:val="00670B5E"/>
    <w:rsid w:val="0067180D"/>
    <w:rsid w:val="0067266F"/>
    <w:rsid w:val="00672BC4"/>
    <w:rsid w:val="00673AB1"/>
    <w:rsid w:val="006746AD"/>
    <w:rsid w:val="00676ED6"/>
    <w:rsid w:val="00677346"/>
    <w:rsid w:val="00680164"/>
    <w:rsid w:val="00680456"/>
    <w:rsid w:val="00680FA0"/>
    <w:rsid w:val="006810BF"/>
    <w:rsid w:val="00683238"/>
    <w:rsid w:val="00684C81"/>
    <w:rsid w:val="006856D1"/>
    <w:rsid w:val="00685E15"/>
    <w:rsid w:val="006873F6"/>
    <w:rsid w:val="0068768F"/>
    <w:rsid w:val="006879EA"/>
    <w:rsid w:val="00690978"/>
    <w:rsid w:val="00691B39"/>
    <w:rsid w:val="00692118"/>
    <w:rsid w:val="0069281E"/>
    <w:rsid w:val="0069367B"/>
    <w:rsid w:val="0069397A"/>
    <w:rsid w:val="006940B6"/>
    <w:rsid w:val="00694687"/>
    <w:rsid w:val="00694D63"/>
    <w:rsid w:val="00696B0C"/>
    <w:rsid w:val="00697589"/>
    <w:rsid w:val="006975D7"/>
    <w:rsid w:val="00697D85"/>
    <w:rsid w:val="006A00B9"/>
    <w:rsid w:val="006A0DC3"/>
    <w:rsid w:val="006A1DAE"/>
    <w:rsid w:val="006A2424"/>
    <w:rsid w:val="006A25C3"/>
    <w:rsid w:val="006A358D"/>
    <w:rsid w:val="006A3EB0"/>
    <w:rsid w:val="006A494E"/>
    <w:rsid w:val="006A696E"/>
    <w:rsid w:val="006A6D77"/>
    <w:rsid w:val="006B020C"/>
    <w:rsid w:val="006B12A9"/>
    <w:rsid w:val="006B1C17"/>
    <w:rsid w:val="006B27C9"/>
    <w:rsid w:val="006B382E"/>
    <w:rsid w:val="006B4086"/>
    <w:rsid w:val="006B45C2"/>
    <w:rsid w:val="006B4848"/>
    <w:rsid w:val="006B4D25"/>
    <w:rsid w:val="006B60CB"/>
    <w:rsid w:val="006C3511"/>
    <w:rsid w:val="006C4020"/>
    <w:rsid w:val="006C4D69"/>
    <w:rsid w:val="006C720A"/>
    <w:rsid w:val="006C7237"/>
    <w:rsid w:val="006C73FC"/>
    <w:rsid w:val="006D0E21"/>
    <w:rsid w:val="006D28B3"/>
    <w:rsid w:val="006D2A24"/>
    <w:rsid w:val="006D6876"/>
    <w:rsid w:val="006D7D1C"/>
    <w:rsid w:val="006D7F9D"/>
    <w:rsid w:val="006E149D"/>
    <w:rsid w:val="006E59A7"/>
    <w:rsid w:val="006E5D33"/>
    <w:rsid w:val="006E62DA"/>
    <w:rsid w:val="006E64B6"/>
    <w:rsid w:val="006E6A5C"/>
    <w:rsid w:val="006E70C7"/>
    <w:rsid w:val="006E7EF5"/>
    <w:rsid w:val="006E7FEC"/>
    <w:rsid w:val="006F00B8"/>
    <w:rsid w:val="006F3D7C"/>
    <w:rsid w:val="006F4E37"/>
    <w:rsid w:val="006F54B8"/>
    <w:rsid w:val="006F55C5"/>
    <w:rsid w:val="006F5892"/>
    <w:rsid w:val="006F6A6E"/>
    <w:rsid w:val="006F6FF1"/>
    <w:rsid w:val="006F7A48"/>
    <w:rsid w:val="006F7D0C"/>
    <w:rsid w:val="007005F2"/>
    <w:rsid w:val="0070104A"/>
    <w:rsid w:val="00702761"/>
    <w:rsid w:val="00705629"/>
    <w:rsid w:val="0070587A"/>
    <w:rsid w:val="00706C56"/>
    <w:rsid w:val="00706D99"/>
    <w:rsid w:val="00706E0F"/>
    <w:rsid w:val="0070762B"/>
    <w:rsid w:val="00707B35"/>
    <w:rsid w:val="00710D50"/>
    <w:rsid w:val="00711887"/>
    <w:rsid w:val="00711B9E"/>
    <w:rsid w:val="00712306"/>
    <w:rsid w:val="00715453"/>
    <w:rsid w:val="00715834"/>
    <w:rsid w:val="00715C2D"/>
    <w:rsid w:val="00715DC7"/>
    <w:rsid w:val="00716EA6"/>
    <w:rsid w:val="00717938"/>
    <w:rsid w:val="00720DB5"/>
    <w:rsid w:val="007216A8"/>
    <w:rsid w:val="00721F74"/>
    <w:rsid w:val="00722E94"/>
    <w:rsid w:val="007247E1"/>
    <w:rsid w:val="00724A71"/>
    <w:rsid w:val="00725B0D"/>
    <w:rsid w:val="00726299"/>
    <w:rsid w:val="00727F8F"/>
    <w:rsid w:val="00730207"/>
    <w:rsid w:val="00731AC3"/>
    <w:rsid w:val="007329FC"/>
    <w:rsid w:val="00732AA9"/>
    <w:rsid w:val="0073336E"/>
    <w:rsid w:val="00734DC3"/>
    <w:rsid w:val="0073588F"/>
    <w:rsid w:val="00735C14"/>
    <w:rsid w:val="007360F6"/>
    <w:rsid w:val="007369E3"/>
    <w:rsid w:val="00737F56"/>
    <w:rsid w:val="007403FD"/>
    <w:rsid w:val="00742DAB"/>
    <w:rsid w:val="007430B4"/>
    <w:rsid w:val="0074419C"/>
    <w:rsid w:val="00744A8E"/>
    <w:rsid w:val="00745376"/>
    <w:rsid w:val="00750415"/>
    <w:rsid w:val="0075445B"/>
    <w:rsid w:val="00754742"/>
    <w:rsid w:val="007553C0"/>
    <w:rsid w:val="00755504"/>
    <w:rsid w:val="00757650"/>
    <w:rsid w:val="00757C03"/>
    <w:rsid w:val="00761440"/>
    <w:rsid w:val="00761665"/>
    <w:rsid w:val="00761B4B"/>
    <w:rsid w:val="00764024"/>
    <w:rsid w:val="00764707"/>
    <w:rsid w:val="00767ACF"/>
    <w:rsid w:val="00771054"/>
    <w:rsid w:val="00771ABD"/>
    <w:rsid w:val="007728E7"/>
    <w:rsid w:val="00773633"/>
    <w:rsid w:val="007740CA"/>
    <w:rsid w:val="00775598"/>
    <w:rsid w:val="00775927"/>
    <w:rsid w:val="00776CBB"/>
    <w:rsid w:val="00777C41"/>
    <w:rsid w:val="0078321C"/>
    <w:rsid w:val="00785107"/>
    <w:rsid w:val="0078545D"/>
    <w:rsid w:val="007865C9"/>
    <w:rsid w:val="00786DC2"/>
    <w:rsid w:val="00790037"/>
    <w:rsid w:val="0079110C"/>
    <w:rsid w:val="0079190E"/>
    <w:rsid w:val="00793863"/>
    <w:rsid w:val="0079422D"/>
    <w:rsid w:val="007944C7"/>
    <w:rsid w:val="0079474C"/>
    <w:rsid w:val="00794766"/>
    <w:rsid w:val="00794B1E"/>
    <w:rsid w:val="0079529C"/>
    <w:rsid w:val="00796684"/>
    <w:rsid w:val="007969EF"/>
    <w:rsid w:val="00796BAE"/>
    <w:rsid w:val="007A099D"/>
    <w:rsid w:val="007A1CEE"/>
    <w:rsid w:val="007A2D97"/>
    <w:rsid w:val="007A38A0"/>
    <w:rsid w:val="007A5349"/>
    <w:rsid w:val="007A580F"/>
    <w:rsid w:val="007A6653"/>
    <w:rsid w:val="007A7EB5"/>
    <w:rsid w:val="007B1116"/>
    <w:rsid w:val="007B18E6"/>
    <w:rsid w:val="007B1914"/>
    <w:rsid w:val="007B1EFF"/>
    <w:rsid w:val="007B2230"/>
    <w:rsid w:val="007B3EC0"/>
    <w:rsid w:val="007B4D72"/>
    <w:rsid w:val="007B4E0A"/>
    <w:rsid w:val="007B4FBA"/>
    <w:rsid w:val="007B5A0A"/>
    <w:rsid w:val="007B7081"/>
    <w:rsid w:val="007B7D21"/>
    <w:rsid w:val="007C10C2"/>
    <w:rsid w:val="007C1352"/>
    <w:rsid w:val="007C1EB0"/>
    <w:rsid w:val="007C3023"/>
    <w:rsid w:val="007C32C8"/>
    <w:rsid w:val="007C60F3"/>
    <w:rsid w:val="007C6536"/>
    <w:rsid w:val="007D0725"/>
    <w:rsid w:val="007D0B6F"/>
    <w:rsid w:val="007D0CAE"/>
    <w:rsid w:val="007D114C"/>
    <w:rsid w:val="007D1951"/>
    <w:rsid w:val="007D241F"/>
    <w:rsid w:val="007D264C"/>
    <w:rsid w:val="007D3843"/>
    <w:rsid w:val="007D3A9D"/>
    <w:rsid w:val="007D4277"/>
    <w:rsid w:val="007D427A"/>
    <w:rsid w:val="007D51E6"/>
    <w:rsid w:val="007D6F38"/>
    <w:rsid w:val="007D7905"/>
    <w:rsid w:val="007E1209"/>
    <w:rsid w:val="007E1FD9"/>
    <w:rsid w:val="007E2734"/>
    <w:rsid w:val="007E2AB1"/>
    <w:rsid w:val="007E3C5B"/>
    <w:rsid w:val="007E5BE1"/>
    <w:rsid w:val="007E74CC"/>
    <w:rsid w:val="007E7A2B"/>
    <w:rsid w:val="007F002D"/>
    <w:rsid w:val="007F037B"/>
    <w:rsid w:val="007F4491"/>
    <w:rsid w:val="007F4E32"/>
    <w:rsid w:val="007F6E15"/>
    <w:rsid w:val="008005D5"/>
    <w:rsid w:val="00801909"/>
    <w:rsid w:val="00802214"/>
    <w:rsid w:val="00803806"/>
    <w:rsid w:val="0080536E"/>
    <w:rsid w:val="00806489"/>
    <w:rsid w:val="00806553"/>
    <w:rsid w:val="00807159"/>
    <w:rsid w:val="00807653"/>
    <w:rsid w:val="00807975"/>
    <w:rsid w:val="00807C11"/>
    <w:rsid w:val="0081108C"/>
    <w:rsid w:val="008116EC"/>
    <w:rsid w:val="00812665"/>
    <w:rsid w:val="0081457B"/>
    <w:rsid w:val="00814769"/>
    <w:rsid w:val="00814E3C"/>
    <w:rsid w:val="00815FF4"/>
    <w:rsid w:val="0081620A"/>
    <w:rsid w:val="008162AC"/>
    <w:rsid w:val="008210E8"/>
    <w:rsid w:val="008213E7"/>
    <w:rsid w:val="00821D29"/>
    <w:rsid w:val="00824E29"/>
    <w:rsid w:val="00825A72"/>
    <w:rsid w:val="00825E01"/>
    <w:rsid w:val="00825F49"/>
    <w:rsid w:val="008266E0"/>
    <w:rsid w:val="00826F6E"/>
    <w:rsid w:val="0083081D"/>
    <w:rsid w:val="00832CBC"/>
    <w:rsid w:val="00832E6D"/>
    <w:rsid w:val="00834C9E"/>
    <w:rsid w:val="008373BF"/>
    <w:rsid w:val="00840E07"/>
    <w:rsid w:val="00845F22"/>
    <w:rsid w:val="00846BC2"/>
    <w:rsid w:val="00847085"/>
    <w:rsid w:val="00847EA4"/>
    <w:rsid w:val="00850D2D"/>
    <w:rsid w:val="0085175E"/>
    <w:rsid w:val="0085287A"/>
    <w:rsid w:val="0085335D"/>
    <w:rsid w:val="00853398"/>
    <w:rsid w:val="008537DB"/>
    <w:rsid w:val="00853985"/>
    <w:rsid w:val="008539DA"/>
    <w:rsid w:val="00854ABE"/>
    <w:rsid w:val="00856231"/>
    <w:rsid w:val="00856984"/>
    <w:rsid w:val="00860784"/>
    <w:rsid w:val="00861114"/>
    <w:rsid w:val="00861195"/>
    <w:rsid w:val="00861782"/>
    <w:rsid w:val="00861B61"/>
    <w:rsid w:val="00861DC9"/>
    <w:rsid w:val="00862108"/>
    <w:rsid w:val="008627B9"/>
    <w:rsid w:val="008632F8"/>
    <w:rsid w:val="00863C33"/>
    <w:rsid w:val="008645B0"/>
    <w:rsid w:val="008676F7"/>
    <w:rsid w:val="008679D7"/>
    <w:rsid w:val="00867A20"/>
    <w:rsid w:val="00870533"/>
    <w:rsid w:val="00871D1C"/>
    <w:rsid w:val="008728E6"/>
    <w:rsid w:val="008761FD"/>
    <w:rsid w:val="008772B2"/>
    <w:rsid w:val="0087764E"/>
    <w:rsid w:val="0087777E"/>
    <w:rsid w:val="008802DE"/>
    <w:rsid w:val="0088134C"/>
    <w:rsid w:val="008829E3"/>
    <w:rsid w:val="0088403B"/>
    <w:rsid w:val="00885167"/>
    <w:rsid w:val="00885CDA"/>
    <w:rsid w:val="00886298"/>
    <w:rsid w:val="00886D3D"/>
    <w:rsid w:val="008877F7"/>
    <w:rsid w:val="00887D59"/>
    <w:rsid w:val="00890400"/>
    <w:rsid w:val="008908CE"/>
    <w:rsid w:val="0089131F"/>
    <w:rsid w:val="0089181A"/>
    <w:rsid w:val="0089354F"/>
    <w:rsid w:val="00893D2F"/>
    <w:rsid w:val="00896516"/>
    <w:rsid w:val="0089718B"/>
    <w:rsid w:val="008A066D"/>
    <w:rsid w:val="008A0832"/>
    <w:rsid w:val="008A125F"/>
    <w:rsid w:val="008A2461"/>
    <w:rsid w:val="008A5149"/>
    <w:rsid w:val="008A78FE"/>
    <w:rsid w:val="008B05B5"/>
    <w:rsid w:val="008B0FCB"/>
    <w:rsid w:val="008B4119"/>
    <w:rsid w:val="008B51CC"/>
    <w:rsid w:val="008B7734"/>
    <w:rsid w:val="008B7EFD"/>
    <w:rsid w:val="008C04F6"/>
    <w:rsid w:val="008C17FC"/>
    <w:rsid w:val="008C2D7F"/>
    <w:rsid w:val="008C2FC9"/>
    <w:rsid w:val="008C3758"/>
    <w:rsid w:val="008C551B"/>
    <w:rsid w:val="008D24B1"/>
    <w:rsid w:val="008D35D1"/>
    <w:rsid w:val="008D554F"/>
    <w:rsid w:val="008D5B97"/>
    <w:rsid w:val="008D7924"/>
    <w:rsid w:val="008E003B"/>
    <w:rsid w:val="008E2B09"/>
    <w:rsid w:val="008E3118"/>
    <w:rsid w:val="008E3C7F"/>
    <w:rsid w:val="008E3F79"/>
    <w:rsid w:val="008E4AA2"/>
    <w:rsid w:val="008E5466"/>
    <w:rsid w:val="008E5B84"/>
    <w:rsid w:val="008E6231"/>
    <w:rsid w:val="008E72F2"/>
    <w:rsid w:val="008F1468"/>
    <w:rsid w:val="008F15C3"/>
    <w:rsid w:val="008F377D"/>
    <w:rsid w:val="008F4BB9"/>
    <w:rsid w:val="008F625B"/>
    <w:rsid w:val="008F6CFA"/>
    <w:rsid w:val="008F7F1B"/>
    <w:rsid w:val="0090125F"/>
    <w:rsid w:val="00901EED"/>
    <w:rsid w:val="00902765"/>
    <w:rsid w:val="00903B31"/>
    <w:rsid w:val="00904534"/>
    <w:rsid w:val="0090498E"/>
    <w:rsid w:val="00905302"/>
    <w:rsid w:val="0090662A"/>
    <w:rsid w:val="00906B87"/>
    <w:rsid w:val="00907473"/>
    <w:rsid w:val="00910AD9"/>
    <w:rsid w:val="00910D11"/>
    <w:rsid w:val="00910FE3"/>
    <w:rsid w:val="00912954"/>
    <w:rsid w:val="0091495A"/>
    <w:rsid w:val="009153B9"/>
    <w:rsid w:val="0091640D"/>
    <w:rsid w:val="00917242"/>
    <w:rsid w:val="0091729A"/>
    <w:rsid w:val="00917401"/>
    <w:rsid w:val="009211F9"/>
    <w:rsid w:val="009214A8"/>
    <w:rsid w:val="009215B3"/>
    <w:rsid w:val="009220C7"/>
    <w:rsid w:val="00922E40"/>
    <w:rsid w:val="0092396F"/>
    <w:rsid w:val="00923B1D"/>
    <w:rsid w:val="0092462F"/>
    <w:rsid w:val="0092560B"/>
    <w:rsid w:val="009266E0"/>
    <w:rsid w:val="0092728D"/>
    <w:rsid w:val="00927CF2"/>
    <w:rsid w:val="00927D11"/>
    <w:rsid w:val="00930433"/>
    <w:rsid w:val="009309A2"/>
    <w:rsid w:val="009324FE"/>
    <w:rsid w:val="00932D69"/>
    <w:rsid w:val="009341D4"/>
    <w:rsid w:val="009347E6"/>
    <w:rsid w:val="00935498"/>
    <w:rsid w:val="00935DE5"/>
    <w:rsid w:val="00936812"/>
    <w:rsid w:val="009372D3"/>
    <w:rsid w:val="00940461"/>
    <w:rsid w:val="0094167A"/>
    <w:rsid w:val="00941ED9"/>
    <w:rsid w:val="0094295D"/>
    <w:rsid w:val="0094373B"/>
    <w:rsid w:val="009455C2"/>
    <w:rsid w:val="00946A6A"/>
    <w:rsid w:val="009509C3"/>
    <w:rsid w:val="00951313"/>
    <w:rsid w:val="009515CE"/>
    <w:rsid w:val="0095162A"/>
    <w:rsid w:val="00951E23"/>
    <w:rsid w:val="009521A5"/>
    <w:rsid w:val="009530BC"/>
    <w:rsid w:val="0095444E"/>
    <w:rsid w:val="009549B5"/>
    <w:rsid w:val="0095528C"/>
    <w:rsid w:val="00955614"/>
    <w:rsid w:val="00955E90"/>
    <w:rsid w:val="00956D1C"/>
    <w:rsid w:val="00957215"/>
    <w:rsid w:val="00957238"/>
    <w:rsid w:val="00957ED4"/>
    <w:rsid w:val="00960127"/>
    <w:rsid w:val="009607D4"/>
    <w:rsid w:val="00961CF6"/>
    <w:rsid w:val="009621A3"/>
    <w:rsid w:val="00963165"/>
    <w:rsid w:val="009649EA"/>
    <w:rsid w:val="00967782"/>
    <w:rsid w:val="00967EE8"/>
    <w:rsid w:val="009737C7"/>
    <w:rsid w:val="00973D7A"/>
    <w:rsid w:val="00974445"/>
    <w:rsid w:val="00974B05"/>
    <w:rsid w:val="009756FC"/>
    <w:rsid w:val="00977221"/>
    <w:rsid w:val="00980F0F"/>
    <w:rsid w:val="009821D4"/>
    <w:rsid w:val="00984414"/>
    <w:rsid w:val="0098449C"/>
    <w:rsid w:val="00986F8B"/>
    <w:rsid w:val="009878F1"/>
    <w:rsid w:val="00991BA1"/>
    <w:rsid w:val="00992DD2"/>
    <w:rsid w:val="009953BA"/>
    <w:rsid w:val="0099551C"/>
    <w:rsid w:val="00997A50"/>
    <w:rsid w:val="00997CA9"/>
    <w:rsid w:val="00997D79"/>
    <w:rsid w:val="00997E2B"/>
    <w:rsid w:val="009A3395"/>
    <w:rsid w:val="009A48A4"/>
    <w:rsid w:val="009A4DA8"/>
    <w:rsid w:val="009A6506"/>
    <w:rsid w:val="009A6A04"/>
    <w:rsid w:val="009A79C1"/>
    <w:rsid w:val="009A7F89"/>
    <w:rsid w:val="009B070F"/>
    <w:rsid w:val="009B22AF"/>
    <w:rsid w:val="009B3557"/>
    <w:rsid w:val="009B42EB"/>
    <w:rsid w:val="009B7BA2"/>
    <w:rsid w:val="009C0A13"/>
    <w:rsid w:val="009C13D5"/>
    <w:rsid w:val="009C20D7"/>
    <w:rsid w:val="009C295F"/>
    <w:rsid w:val="009C32AB"/>
    <w:rsid w:val="009C346B"/>
    <w:rsid w:val="009C373F"/>
    <w:rsid w:val="009C4450"/>
    <w:rsid w:val="009C478F"/>
    <w:rsid w:val="009C6496"/>
    <w:rsid w:val="009C7E07"/>
    <w:rsid w:val="009D01E2"/>
    <w:rsid w:val="009D178E"/>
    <w:rsid w:val="009D2389"/>
    <w:rsid w:val="009D500D"/>
    <w:rsid w:val="009D55AD"/>
    <w:rsid w:val="009D5EFB"/>
    <w:rsid w:val="009D66CB"/>
    <w:rsid w:val="009D7FAE"/>
    <w:rsid w:val="009E2B81"/>
    <w:rsid w:val="009E481E"/>
    <w:rsid w:val="009E48DE"/>
    <w:rsid w:val="009E6723"/>
    <w:rsid w:val="009E7360"/>
    <w:rsid w:val="009E7C89"/>
    <w:rsid w:val="009F08F6"/>
    <w:rsid w:val="009F093B"/>
    <w:rsid w:val="009F09CF"/>
    <w:rsid w:val="009F15DF"/>
    <w:rsid w:val="009F1F13"/>
    <w:rsid w:val="009F3259"/>
    <w:rsid w:val="009F59E2"/>
    <w:rsid w:val="009F6837"/>
    <w:rsid w:val="00A01EED"/>
    <w:rsid w:val="00A03C76"/>
    <w:rsid w:val="00A052C2"/>
    <w:rsid w:val="00A060A0"/>
    <w:rsid w:val="00A0647E"/>
    <w:rsid w:val="00A0700D"/>
    <w:rsid w:val="00A07BA4"/>
    <w:rsid w:val="00A1093F"/>
    <w:rsid w:val="00A11C14"/>
    <w:rsid w:val="00A11F69"/>
    <w:rsid w:val="00A13753"/>
    <w:rsid w:val="00A13E37"/>
    <w:rsid w:val="00A1635D"/>
    <w:rsid w:val="00A169CC"/>
    <w:rsid w:val="00A17898"/>
    <w:rsid w:val="00A20F29"/>
    <w:rsid w:val="00A21EA3"/>
    <w:rsid w:val="00A227BD"/>
    <w:rsid w:val="00A22C30"/>
    <w:rsid w:val="00A230C9"/>
    <w:rsid w:val="00A23192"/>
    <w:rsid w:val="00A254C4"/>
    <w:rsid w:val="00A254E4"/>
    <w:rsid w:val="00A30253"/>
    <w:rsid w:val="00A30A74"/>
    <w:rsid w:val="00A314CD"/>
    <w:rsid w:val="00A31621"/>
    <w:rsid w:val="00A31B5D"/>
    <w:rsid w:val="00A34772"/>
    <w:rsid w:val="00A3481F"/>
    <w:rsid w:val="00A35DB9"/>
    <w:rsid w:val="00A41568"/>
    <w:rsid w:val="00A415BA"/>
    <w:rsid w:val="00A42A50"/>
    <w:rsid w:val="00A44E69"/>
    <w:rsid w:val="00A46B73"/>
    <w:rsid w:val="00A46EDC"/>
    <w:rsid w:val="00A5121A"/>
    <w:rsid w:val="00A51769"/>
    <w:rsid w:val="00A525A8"/>
    <w:rsid w:val="00A526CE"/>
    <w:rsid w:val="00A532CC"/>
    <w:rsid w:val="00A552F5"/>
    <w:rsid w:val="00A567A6"/>
    <w:rsid w:val="00A60F7D"/>
    <w:rsid w:val="00A616AE"/>
    <w:rsid w:val="00A619A5"/>
    <w:rsid w:val="00A63A24"/>
    <w:rsid w:val="00A63A2C"/>
    <w:rsid w:val="00A63D85"/>
    <w:rsid w:val="00A66264"/>
    <w:rsid w:val="00A6649F"/>
    <w:rsid w:val="00A66CF3"/>
    <w:rsid w:val="00A6754E"/>
    <w:rsid w:val="00A675F0"/>
    <w:rsid w:val="00A6765A"/>
    <w:rsid w:val="00A6787B"/>
    <w:rsid w:val="00A70B9B"/>
    <w:rsid w:val="00A71849"/>
    <w:rsid w:val="00A7261E"/>
    <w:rsid w:val="00A751DC"/>
    <w:rsid w:val="00A7733C"/>
    <w:rsid w:val="00A80D91"/>
    <w:rsid w:val="00A81B50"/>
    <w:rsid w:val="00A82C5F"/>
    <w:rsid w:val="00A84F05"/>
    <w:rsid w:val="00A85793"/>
    <w:rsid w:val="00A8714C"/>
    <w:rsid w:val="00A920C3"/>
    <w:rsid w:val="00A94037"/>
    <w:rsid w:val="00A94A35"/>
    <w:rsid w:val="00A95D96"/>
    <w:rsid w:val="00A95DE7"/>
    <w:rsid w:val="00AA04F8"/>
    <w:rsid w:val="00AA04FF"/>
    <w:rsid w:val="00AA0961"/>
    <w:rsid w:val="00AA0C87"/>
    <w:rsid w:val="00AA1E17"/>
    <w:rsid w:val="00AA1EF5"/>
    <w:rsid w:val="00AA2342"/>
    <w:rsid w:val="00AA281C"/>
    <w:rsid w:val="00AA32C0"/>
    <w:rsid w:val="00AA3956"/>
    <w:rsid w:val="00AA5771"/>
    <w:rsid w:val="00AA5BFC"/>
    <w:rsid w:val="00AA66C3"/>
    <w:rsid w:val="00AB0B9A"/>
    <w:rsid w:val="00AB1960"/>
    <w:rsid w:val="00AB2DF1"/>
    <w:rsid w:val="00AB3B8C"/>
    <w:rsid w:val="00AB416C"/>
    <w:rsid w:val="00AB4A86"/>
    <w:rsid w:val="00AB55C9"/>
    <w:rsid w:val="00AB60CA"/>
    <w:rsid w:val="00AC1DD5"/>
    <w:rsid w:val="00AC2080"/>
    <w:rsid w:val="00AC2234"/>
    <w:rsid w:val="00AC2801"/>
    <w:rsid w:val="00AC3507"/>
    <w:rsid w:val="00AC39F8"/>
    <w:rsid w:val="00AC4616"/>
    <w:rsid w:val="00AC5537"/>
    <w:rsid w:val="00AC64DE"/>
    <w:rsid w:val="00AC7053"/>
    <w:rsid w:val="00AC759E"/>
    <w:rsid w:val="00AC7601"/>
    <w:rsid w:val="00AD2DE5"/>
    <w:rsid w:val="00AD33A9"/>
    <w:rsid w:val="00AD4435"/>
    <w:rsid w:val="00AD684D"/>
    <w:rsid w:val="00AD75F7"/>
    <w:rsid w:val="00AD770A"/>
    <w:rsid w:val="00AE11B4"/>
    <w:rsid w:val="00AE1BF9"/>
    <w:rsid w:val="00AE21D7"/>
    <w:rsid w:val="00AE2380"/>
    <w:rsid w:val="00AF0702"/>
    <w:rsid w:val="00AF07D1"/>
    <w:rsid w:val="00AF153D"/>
    <w:rsid w:val="00AF2486"/>
    <w:rsid w:val="00AF565F"/>
    <w:rsid w:val="00AF5CC8"/>
    <w:rsid w:val="00AF78BF"/>
    <w:rsid w:val="00AF7DF1"/>
    <w:rsid w:val="00B00507"/>
    <w:rsid w:val="00B00880"/>
    <w:rsid w:val="00B01554"/>
    <w:rsid w:val="00B0157B"/>
    <w:rsid w:val="00B05868"/>
    <w:rsid w:val="00B07AE2"/>
    <w:rsid w:val="00B119A3"/>
    <w:rsid w:val="00B13B5C"/>
    <w:rsid w:val="00B13B95"/>
    <w:rsid w:val="00B13CF2"/>
    <w:rsid w:val="00B14F4A"/>
    <w:rsid w:val="00B151F5"/>
    <w:rsid w:val="00B1527B"/>
    <w:rsid w:val="00B15A93"/>
    <w:rsid w:val="00B161EF"/>
    <w:rsid w:val="00B16443"/>
    <w:rsid w:val="00B17BA7"/>
    <w:rsid w:val="00B204AF"/>
    <w:rsid w:val="00B21942"/>
    <w:rsid w:val="00B234F9"/>
    <w:rsid w:val="00B25D3E"/>
    <w:rsid w:val="00B26F38"/>
    <w:rsid w:val="00B27220"/>
    <w:rsid w:val="00B3070E"/>
    <w:rsid w:val="00B31332"/>
    <w:rsid w:val="00B32ACF"/>
    <w:rsid w:val="00B33810"/>
    <w:rsid w:val="00B34286"/>
    <w:rsid w:val="00B36E2A"/>
    <w:rsid w:val="00B410F8"/>
    <w:rsid w:val="00B42F6F"/>
    <w:rsid w:val="00B4312C"/>
    <w:rsid w:val="00B43D13"/>
    <w:rsid w:val="00B445A3"/>
    <w:rsid w:val="00B452E4"/>
    <w:rsid w:val="00B50209"/>
    <w:rsid w:val="00B50523"/>
    <w:rsid w:val="00B51F22"/>
    <w:rsid w:val="00B52390"/>
    <w:rsid w:val="00B52C0C"/>
    <w:rsid w:val="00B5359F"/>
    <w:rsid w:val="00B54058"/>
    <w:rsid w:val="00B54B17"/>
    <w:rsid w:val="00B55ECA"/>
    <w:rsid w:val="00B56EF6"/>
    <w:rsid w:val="00B57AD5"/>
    <w:rsid w:val="00B60D54"/>
    <w:rsid w:val="00B61258"/>
    <w:rsid w:val="00B6152C"/>
    <w:rsid w:val="00B6308B"/>
    <w:rsid w:val="00B6426B"/>
    <w:rsid w:val="00B6622E"/>
    <w:rsid w:val="00B66614"/>
    <w:rsid w:val="00B7113D"/>
    <w:rsid w:val="00B742EA"/>
    <w:rsid w:val="00B753F8"/>
    <w:rsid w:val="00B766D2"/>
    <w:rsid w:val="00B76745"/>
    <w:rsid w:val="00B801A5"/>
    <w:rsid w:val="00B826E1"/>
    <w:rsid w:val="00B8307A"/>
    <w:rsid w:val="00B8510D"/>
    <w:rsid w:val="00B85501"/>
    <w:rsid w:val="00B86183"/>
    <w:rsid w:val="00B879E1"/>
    <w:rsid w:val="00B87FCB"/>
    <w:rsid w:val="00B911B7"/>
    <w:rsid w:val="00B92D90"/>
    <w:rsid w:val="00B93143"/>
    <w:rsid w:val="00B93EDE"/>
    <w:rsid w:val="00B940B2"/>
    <w:rsid w:val="00B94AFD"/>
    <w:rsid w:val="00B94BD6"/>
    <w:rsid w:val="00B951F0"/>
    <w:rsid w:val="00B9535F"/>
    <w:rsid w:val="00B97A57"/>
    <w:rsid w:val="00BA155A"/>
    <w:rsid w:val="00BA16E2"/>
    <w:rsid w:val="00BA1C68"/>
    <w:rsid w:val="00BA2329"/>
    <w:rsid w:val="00BA27D9"/>
    <w:rsid w:val="00BA38C8"/>
    <w:rsid w:val="00BA42AE"/>
    <w:rsid w:val="00BA4353"/>
    <w:rsid w:val="00BA44B7"/>
    <w:rsid w:val="00BA4F56"/>
    <w:rsid w:val="00BA57A8"/>
    <w:rsid w:val="00BA6516"/>
    <w:rsid w:val="00BA7C04"/>
    <w:rsid w:val="00BB02B7"/>
    <w:rsid w:val="00BB0B07"/>
    <w:rsid w:val="00BB0E5B"/>
    <w:rsid w:val="00BB2BAB"/>
    <w:rsid w:val="00BB38B9"/>
    <w:rsid w:val="00BB3A6C"/>
    <w:rsid w:val="00BB50DF"/>
    <w:rsid w:val="00BB7318"/>
    <w:rsid w:val="00BC123B"/>
    <w:rsid w:val="00BC1863"/>
    <w:rsid w:val="00BC1DBE"/>
    <w:rsid w:val="00BC4251"/>
    <w:rsid w:val="00BC467E"/>
    <w:rsid w:val="00BC5279"/>
    <w:rsid w:val="00BC55E7"/>
    <w:rsid w:val="00BC5681"/>
    <w:rsid w:val="00BC663D"/>
    <w:rsid w:val="00BC7911"/>
    <w:rsid w:val="00BD1747"/>
    <w:rsid w:val="00BD2B17"/>
    <w:rsid w:val="00BD3658"/>
    <w:rsid w:val="00BD42B5"/>
    <w:rsid w:val="00BD4A2B"/>
    <w:rsid w:val="00BD64E4"/>
    <w:rsid w:val="00BD74C1"/>
    <w:rsid w:val="00BE0156"/>
    <w:rsid w:val="00BE08EF"/>
    <w:rsid w:val="00BE0DBD"/>
    <w:rsid w:val="00BE15E4"/>
    <w:rsid w:val="00BE1BC9"/>
    <w:rsid w:val="00BE3C01"/>
    <w:rsid w:val="00BE5ADA"/>
    <w:rsid w:val="00BE62DF"/>
    <w:rsid w:val="00BE6DCE"/>
    <w:rsid w:val="00BE7506"/>
    <w:rsid w:val="00BE770B"/>
    <w:rsid w:val="00BE7AAB"/>
    <w:rsid w:val="00BF0346"/>
    <w:rsid w:val="00BF05FB"/>
    <w:rsid w:val="00BF28CF"/>
    <w:rsid w:val="00BF30CD"/>
    <w:rsid w:val="00BF30DE"/>
    <w:rsid w:val="00BF319A"/>
    <w:rsid w:val="00BF33E7"/>
    <w:rsid w:val="00BF5134"/>
    <w:rsid w:val="00BF5147"/>
    <w:rsid w:val="00BF5E26"/>
    <w:rsid w:val="00BF6207"/>
    <w:rsid w:val="00BF6F51"/>
    <w:rsid w:val="00C00960"/>
    <w:rsid w:val="00C0333B"/>
    <w:rsid w:val="00C05CC7"/>
    <w:rsid w:val="00C060D5"/>
    <w:rsid w:val="00C07AAA"/>
    <w:rsid w:val="00C1009C"/>
    <w:rsid w:val="00C105BB"/>
    <w:rsid w:val="00C10FDB"/>
    <w:rsid w:val="00C11731"/>
    <w:rsid w:val="00C1210B"/>
    <w:rsid w:val="00C140C8"/>
    <w:rsid w:val="00C16B31"/>
    <w:rsid w:val="00C17238"/>
    <w:rsid w:val="00C2154A"/>
    <w:rsid w:val="00C21CD3"/>
    <w:rsid w:val="00C2581D"/>
    <w:rsid w:val="00C267A8"/>
    <w:rsid w:val="00C27540"/>
    <w:rsid w:val="00C30D8F"/>
    <w:rsid w:val="00C32DFF"/>
    <w:rsid w:val="00C33014"/>
    <w:rsid w:val="00C34DC0"/>
    <w:rsid w:val="00C35864"/>
    <w:rsid w:val="00C358BF"/>
    <w:rsid w:val="00C35D70"/>
    <w:rsid w:val="00C37455"/>
    <w:rsid w:val="00C4053E"/>
    <w:rsid w:val="00C410DB"/>
    <w:rsid w:val="00C43419"/>
    <w:rsid w:val="00C4370D"/>
    <w:rsid w:val="00C43BB9"/>
    <w:rsid w:val="00C45D4A"/>
    <w:rsid w:val="00C46197"/>
    <w:rsid w:val="00C504AA"/>
    <w:rsid w:val="00C50E9B"/>
    <w:rsid w:val="00C5150A"/>
    <w:rsid w:val="00C5261C"/>
    <w:rsid w:val="00C53898"/>
    <w:rsid w:val="00C55379"/>
    <w:rsid w:val="00C55D5B"/>
    <w:rsid w:val="00C57073"/>
    <w:rsid w:val="00C57F47"/>
    <w:rsid w:val="00C60979"/>
    <w:rsid w:val="00C62D90"/>
    <w:rsid w:val="00C63304"/>
    <w:rsid w:val="00C64458"/>
    <w:rsid w:val="00C65CF7"/>
    <w:rsid w:val="00C65F50"/>
    <w:rsid w:val="00C70AB9"/>
    <w:rsid w:val="00C71906"/>
    <w:rsid w:val="00C7254D"/>
    <w:rsid w:val="00C72859"/>
    <w:rsid w:val="00C739CF"/>
    <w:rsid w:val="00C7419E"/>
    <w:rsid w:val="00C77069"/>
    <w:rsid w:val="00C77539"/>
    <w:rsid w:val="00C779EA"/>
    <w:rsid w:val="00C77CF5"/>
    <w:rsid w:val="00C77FC0"/>
    <w:rsid w:val="00C80CF2"/>
    <w:rsid w:val="00C81011"/>
    <w:rsid w:val="00C821F5"/>
    <w:rsid w:val="00C832A7"/>
    <w:rsid w:val="00C83BEB"/>
    <w:rsid w:val="00C84D7C"/>
    <w:rsid w:val="00C8541E"/>
    <w:rsid w:val="00C85E27"/>
    <w:rsid w:val="00C86176"/>
    <w:rsid w:val="00C86E66"/>
    <w:rsid w:val="00C901C1"/>
    <w:rsid w:val="00C93341"/>
    <w:rsid w:val="00C940F7"/>
    <w:rsid w:val="00C94636"/>
    <w:rsid w:val="00C95C48"/>
    <w:rsid w:val="00C96864"/>
    <w:rsid w:val="00C96908"/>
    <w:rsid w:val="00C9729D"/>
    <w:rsid w:val="00C97474"/>
    <w:rsid w:val="00CA2BF1"/>
    <w:rsid w:val="00CA3D37"/>
    <w:rsid w:val="00CA4DDD"/>
    <w:rsid w:val="00CA532A"/>
    <w:rsid w:val="00CA7462"/>
    <w:rsid w:val="00CA7C2E"/>
    <w:rsid w:val="00CB2158"/>
    <w:rsid w:val="00CB6916"/>
    <w:rsid w:val="00CC03A1"/>
    <w:rsid w:val="00CC200E"/>
    <w:rsid w:val="00CC27E7"/>
    <w:rsid w:val="00CC29DA"/>
    <w:rsid w:val="00CC4434"/>
    <w:rsid w:val="00CC4AA6"/>
    <w:rsid w:val="00CC4F3C"/>
    <w:rsid w:val="00CC5472"/>
    <w:rsid w:val="00CC5F78"/>
    <w:rsid w:val="00CC7441"/>
    <w:rsid w:val="00CD0955"/>
    <w:rsid w:val="00CD0D17"/>
    <w:rsid w:val="00CD1118"/>
    <w:rsid w:val="00CD177F"/>
    <w:rsid w:val="00CD37BF"/>
    <w:rsid w:val="00CD3D51"/>
    <w:rsid w:val="00CD446B"/>
    <w:rsid w:val="00CD5898"/>
    <w:rsid w:val="00CD60A4"/>
    <w:rsid w:val="00CD73DD"/>
    <w:rsid w:val="00CD7E97"/>
    <w:rsid w:val="00CE0B41"/>
    <w:rsid w:val="00CE1D49"/>
    <w:rsid w:val="00CE2573"/>
    <w:rsid w:val="00CE3A48"/>
    <w:rsid w:val="00CE43FE"/>
    <w:rsid w:val="00CE4D03"/>
    <w:rsid w:val="00CE5312"/>
    <w:rsid w:val="00CE5F77"/>
    <w:rsid w:val="00CE5FA8"/>
    <w:rsid w:val="00CE6B05"/>
    <w:rsid w:val="00CE7FBA"/>
    <w:rsid w:val="00CF0802"/>
    <w:rsid w:val="00CF166A"/>
    <w:rsid w:val="00CF1CCB"/>
    <w:rsid w:val="00CF5655"/>
    <w:rsid w:val="00CF571F"/>
    <w:rsid w:val="00CF61B9"/>
    <w:rsid w:val="00CF6541"/>
    <w:rsid w:val="00CF69F4"/>
    <w:rsid w:val="00CF6FE3"/>
    <w:rsid w:val="00CF7044"/>
    <w:rsid w:val="00D00881"/>
    <w:rsid w:val="00D02C52"/>
    <w:rsid w:val="00D03166"/>
    <w:rsid w:val="00D03FFD"/>
    <w:rsid w:val="00D04A81"/>
    <w:rsid w:val="00D04B55"/>
    <w:rsid w:val="00D04D26"/>
    <w:rsid w:val="00D0730E"/>
    <w:rsid w:val="00D10548"/>
    <w:rsid w:val="00D1116C"/>
    <w:rsid w:val="00D111FB"/>
    <w:rsid w:val="00D1175F"/>
    <w:rsid w:val="00D11FCE"/>
    <w:rsid w:val="00D159C4"/>
    <w:rsid w:val="00D15E91"/>
    <w:rsid w:val="00D161FB"/>
    <w:rsid w:val="00D16345"/>
    <w:rsid w:val="00D16E61"/>
    <w:rsid w:val="00D175FC"/>
    <w:rsid w:val="00D17DD2"/>
    <w:rsid w:val="00D205C3"/>
    <w:rsid w:val="00D20D27"/>
    <w:rsid w:val="00D22E07"/>
    <w:rsid w:val="00D23137"/>
    <w:rsid w:val="00D23E62"/>
    <w:rsid w:val="00D26BDB"/>
    <w:rsid w:val="00D276B8"/>
    <w:rsid w:val="00D3015E"/>
    <w:rsid w:val="00D3035E"/>
    <w:rsid w:val="00D310AD"/>
    <w:rsid w:val="00D317E3"/>
    <w:rsid w:val="00D31BE1"/>
    <w:rsid w:val="00D3320D"/>
    <w:rsid w:val="00D342BF"/>
    <w:rsid w:val="00D34608"/>
    <w:rsid w:val="00D369B8"/>
    <w:rsid w:val="00D3703F"/>
    <w:rsid w:val="00D37489"/>
    <w:rsid w:val="00D40384"/>
    <w:rsid w:val="00D41258"/>
    <w:rsid w:val="00D41FBD"/>
    <w:rsid w:val="00D42977"/>
    <w:rsid w:val="00D434D1"/>
    <w:rsid w:val="00D44859"/>
    <w:rsid w:val="00D4498D"/>
    <w:rsid w:val="00D45182"/>
    <w:rsid w:val="00D50FAB"/>
    <w:rsid w:val="00D51CBB"/>
    <w:rsid w:val="00D51EA1"/>
    <w:rsid w:val="00D52A0E"/>
    <w:rsid w:val="00D53391"/>
    <w:rsid w:val="00D53721"/>
    <w:rsid w:val="00D53B64"/>
    <w:rsid w:val="00D53CD3"/>
    <w:rsid w:val="00D54030"/>
    <w:rsid w:val="00D54C37"/>
    <w:rsid w:val="00D5510B"/>
    <w:rsid w:val="00D55D20"/>
    <w:rsid w:val="00D61FE8"/>
    <w:rsid w:val="00D621B0"/>
    <w:rsid w:val="00D634A7"/>
    <w:rsid w:val="00D661A2"/>
    <w:rsid w:val="00D66DF7"/>
    <w:rsid w:val="00D67388"/>
    <w:rsid w:val="00D71723"/>
    <w:rsid w:val="00D72594"/>
    <w:rsid w:val="00D731DF"/>
    <w:rsid w:val="00D73738"/>
    <w:rsid w:val="00D73C79"/>
    <w:rsid w:val="00D73F8B"/>
    <w:rsid w:val="00D74634"/>
    <w:rsid w:val="00D7794F"/>
    <w:rsid w:val="00D8105E"/>
    <w:rsid w:val="00D81189"/>
    <w:rsid w:val="00D820E6"/>
    <w:rsid w:val="00D839A2"/>
    <w:rsid w:val="00D84AD4"/>
    <w:rsid w:val="00D85401"/>
    <w:rsid w:val="00D85591"/>
    <w:rsid w:val="00D85688"/>
    <w:rsid w:val="00D85B28"/>
    <w:rsid w:val="00D86036"/>
    <w:rsid w:val="00D878BE"/>
    <w:rsid w:val="00D87C67"/>
    <w:rsid w:val="00D90B91"/>
    <w:rsid w:val="00D90E24"/>
    <w:rsid w:val="00D91640"/>
    <w:rsid w:val="00D924FD"/>
    <w:rsid w:val="00D942CA"/>
    <w:rsid w:val="00D9448F"/>
    <w:rsid w:val="00D946A8"/>
    <w:rsid w:val="00D96A92"/>
    <w:rsid w:val="00DA2882"/>
    <w:rsid w:val="00DA3617"/>
    <w:rsid w:val="00DA36FD"/>
    <w:rsid w:val="00DA3FA2"/>
    <w:rsid w:val="00DA3FDE"/>
    <w:rsid w:val="00DA4778"/>
    <w:rsid w:val="00DA4B17"/>
    <w:rsid w:val="00DA4B8A"/>
    <w:rsid w:val="00DA54C5"/>
    <w:rsid w:val="00DA55F8"/>
    <w:rsid w:val="00DA7984"/>
    <w:rsid w:val="00DB01E6"/>
    <w:rsid w:val="00DB09B4"/>
    <w:rsid w:val="00DB24D8"/>
    <w:rsid w:val="00DB289E"/>
    <w:rsid w:val="00DB3DA7"/>
    <w:rsid w:val="00DB41A5"/>
    <w:rsid w:val="00DB6108"/>
    <w:rsid w:val="00DB6E29"/>
    <w:rsid w:val="00DB6F9D"/>
    <w:rsid w:val="00DC1AA2"/>
    <w:rsid w:val="00DC1F40"/>
    <w:rsid w:val="00DC3918"/>
    <w:rsid w:val="00DC6662"/>
    <w:rsid w:val="00DC74AD"/>
    <w:rsid w:val="00DD2A47"/>
    <w:rsid w:val="00DD3694"/>
    <w:rsid w:val="00DD3CBA"/>
    <w:rsid w:val="00DD579E"/>
    <w:rsid w:val="00DD59AB"/>
    <w:rsid w:val="00DE2795"/>
    <w:rsid w:val="00DE2D75"/>
    <w:rsid w:val="00DE3EF4"/>
    <w:rsid w:val="00DE4394"/>
    <w:rsid w:val="00DE43ED"/>
    <w:rsid w:val="00DE450F"/>
    <w:rsid w:val="00DE6460"/>
    <w:rsid w:val="00DE76AF"/>
    <w:rsid w:val="00DF09DD"/>
    <w:rsid w:val="00DF0B4C"/>
    <w:rsid w:val="00DF1E2C"/>
    <w:rsid w:val="00DF2EFD"/>
    <w:rsid w:val="00DF3936"/>
    <w:rsid w:val="00DF63B8"/>
    <w:rsid w:val="00DF743D"/>
    <w:rsid w:val="00DF7DDB"/>
    <w:rsid w:val="00E003A4"/>
    <w:rsid w:val="00E009A4"/>
    <w:rsid w:val="00E014EC"/>
    <w:rsid w:val="00E02A9C"/>
    <w:rsid w:val="00E077E8"/>
    <w:rsid w:val="00E07D67"/>
    <w:rsid w:val="00E10C9B"/>
    <w:rsid w:val="00E10FC9"/>
    <w:rsid w:val="00E111C4"/>
    <w:rsid w:val="00E1249F"/>
    <w:rsid w:val="00E1286E"/>
    <w:rsid w:val="00E1289E"/>
    <w:rsid w:val="00E129FE"/>
    <w:rsid w:val="00E12E5C"/>
    <w:rsid w:val="00E1420D"/>
    <w:rsid w:val="00E1484D"/>
    <w:rsid w:val="00E14AF1"/>
    <w:rsid w:val="00E14EE8"/>
    <w:rsid w:val="00E15122"/>
    <w:rsid w:val="00E158DC"/>
    <w:rsid w:val="00E15CBA"/>
    <w:rsid w:val="00E17038"/>
    <w:rsid w:val="00E1756B"/>
    <w:rsid w:val="00E205A6"/>
    <w:rsid w:val="00E20921"/>
    <w:rsid w:val="00E20C9F"/>
    <w:rsid w:val="00E20FB3"/>
    <w:rsid w:val="00E23C07"/>
    <w:rsid w:val="00E23DC5"/>
    <w:rsid w:val="00E25335"/>
    <w:rsid w:val="00E264ED"/>
    <w:rsid w:val="00E26F39"/>
    <w:rsid w:val="00E27469"/>
    <w:rsid w:val="00E301C5"/>
    <w:rsid w:val="00E30475"/>
    <w:rsid w:val="00E307AA"/>
    <w:rsid w:val="00E32CFB"/>
    <w:rsid w:val="00E32E73"/>
    <w:rsid w:val="00E34342"/>
    <w:rsid w:val="00E34953"/>
    <w:rsid w:val="00E35BC0"/>
    <w:rsid w:val="00E37DC0"/>
    <w:rsid w:val="00E4090A"/>
    <w:rsid w:val="00E409E6"/>
    <w:rsid w:val="00E431DD"/>
    <w:rsid w:val="00E444F3"/>
    <w:rsid w:val="00E452BD"/>
    <w:rsid w:val="00E4530E"/>
    <w:rsid w:val="00E4651D"/>
    <w:rsid w:val="00E47034"/>
    <w:rsid w:val="00E50529"/>
    <w:rsid w:val="00E51318"/>
    <w:rsid w:val="00E51D12"/>
    <w:rsid w:val="00E53AAD"/>
    <w:rsid w:val="00E540A9"/>
    <w:rsid w:val="00E543B1"/>
    <w:rsid w:val="00E566E4"/>
    <w:rsid w:val="00E56966"/>
    <w:rsid w:val="00E60031"/>
    <w:rsid w:val="00E6186D"/>
    <w:rsid w:val="00E64263"/>
    <w:rsid w:val="00E6472E"/>
    <w:rsid w:val="00E647A7"/>
    <w:rsid w:val="00E657FA"/>
    <w:rsid w:val="00E65946"/>
    <w:rsid w:val="00E66B59"/>
    <w:rsid w:val="00E67F99"/>
    <w:rsid w:val="00E70240"/>
    <w:rsid w:val="00E70506"/>
    <w:rsid w:val="00E73634"/>
    <w:rsid w:val="00E738CC"/>
    <w:rsid w:val="00E73B10"/>
    <w:rsid w:val="00E7664A"/>
    <w:rsid w:val="00E77B34"/>
    <w:rsid w:val="00E80B2B"/>
    <w:rsid w:val="00E816CB"/>
    <w:rsid w:val="00E843E6"/>
    <w:rsid w:val="00E85598"/>
    <w:rsid w:val="00E85641"/>
    <w:rsid w:val="00E87B68"/>
    <w:rsid w:val="00E90167"/>
    <w:rsid w:val="00E93853"/>
    <w:rsid w:val="00E939D6"/>
    <w:rsid w:val="00E965C6"/>
    <w:rsid w:val="00E971E9"/>
    <w:rsid w:val="00EA1E94"/>
    <w:rsid w:val="00EA2F1E"/>
    <w:rsid w:val="00EA447F"/>
    <w:rsid w:val="00EB0206"/>
    <w:rsid w:val="00EB0664"/>
    <w:rsid w:val="00EB0911"/>
    <w:rsid w:val="00EB14BA"/>
    <w:rsid w:val="00EB1517"/>
    <w:rsid w:val="00EB3630"/>
    <w:rsid w:val="00EB643C"/>
    <w:rsid w:val="00EB7CC5"/>
    <w:rsid w:val="00EC07AE"/>
    <w:rsid w:val="00EC3251"/>
    <w:rsid w:val="00EC3261"/>
    <w:rsid w:val="00EC3D62"/>
    <w:rsid w:val="00EC7617"/>
    <w:rsid w:val="00ED35BF"/>
    <w:rsid w:val="00ED4695"/>
    <w:rsid w:val="00ED5A06"/>
    <w:rsid w:val="00ED6C53"/>
    <w:rsid w:val="00ED7F8B"/>
    <w:rsid w:val="00EE0C09"/>
    <w:rsid w:val="00EE12E2"/>
    <w:rsid w:val="00EE15FC"/>
    <w:rsid w:val="00EE2226"/>
    <w:rsid w:val="00EE3DEF"/>
    <w:rsid w:val="00EE4349"/>
    <w:rsid w:val="00EE7C37"/>
    <w:rsid w:val="00EF174F"/>
    <w:rsid w:val="00EF1DC5"/>
    <w:rsid w:val="00EF4106"/>
    <w:rsid w:val="00EF5817"/>
    <w:rsid w:val="00EF5BA0"/>
    <w:rsid w:val="00EF60A9"/>
    <w:rsid w:val="00EF6C29"/>
    <w:rsid w:val="00EF795A"/>
    <w:rsid w:val="00F01CBE"/>
    <w:rsid w:val="00F03156"/>
    <w:rsid w:val="00F05692"/>
    <w:rsid w:val="00F071B9"/>
    <w:rsid w:val="00F07297"/>
    <w:rsid w:val="00F07AD5"/>
    <w:rsid w:val="00F116DE"/>
    <w:rsid w:val="00F11F78"/>
    <w:rsid w:val="00F12BF9"/>
    <w:rsid w:val="00F1399A"/>
    <w:rsid w:val="00F13DFA"/>
    <w:rsid w:val="00F14655"/>
    <w:rsid w:val="00F1497D"/>
    <w:rsid w:val="00F14B4F"/>
    <w:rsid w:val="00F175BA"/>
    <w:rsid w:val="00F20616"/>
    <w:rsid w:val="00F208DA"/>
    <w:rsid w:val="00F21C69"/>
    <w:rsid w:val="00F23207"/>
    <w:rsid w:val="00F24397"/>
    <w:rsid w:val="00F24E19"/>
    <w:rsid w:val="00F25092"/>
    <w:rsid w:val="00F25228"/>
    <w:rsid w:val="00F25A10"/>
    <w:rsid w:val="00F270B3"/>
    <w:rsid w:val="00F274DF"/>
    <w:rsid w:val="00F32965"/>
    <w:rsid w:val="00F35865"/>
    <w:rsid w:val="00F35C75"/>
    <w:rsid w:val="00F3623D"/>
    <w:rsid w:val="00F37BF3"/>
    <w:rsid w:val="00F40F6A"/>
    <w:rsid w:val="00F4176B"/>
    <w:rsid w:val="00F4276C"/>
    <w:rsid w:val="00F42D8B"/>
    <w:rsid w:val="00F43672"/>
    <w:rsid w:val="00F443D7"/>
    <w:rsid w:val="00F44FFE"/>
    <w:rsid w:val="00F45605"/>
    <w:rsid w:val="00F47378"/>
    <w:rsid w:val="00F479B8"/>
    <w:rsid w:val="00F47DE7"/>
    <w:rsid w:val="00F47EF9"/>
    <w:rsid w:val="00F50F81"/>
    <w:rsid w:val="00F51751"/>
    <w:rsid w:val="00F5297D"/>
    <w:rsid w:val="00F53440"/>
    <w:rsid w:val="00F5483F"/>
    <w:rsid w:val="00F557CC"/>
    <w:rsid w:val="00F557EE"/>
    <w:rsid w:val="00F57185"/>
    <w:rsid w:val="00F57F84"/>
    <w:rsid w:val="00F6081D"/>
    <w:rsid w:val="00F60A84"/>
    <w:rsid w:val="00F60DD9"/>
    <w:rsid w:val="00F61384"/>
    <w:rsid w:val="00F6402F"/>
    <w:rsid w:val="00F65835"/>
    <w:rsid w:val="00F65ABA"/>
    <w:rsid w:val="00F65ACC"/>
    <w:rsid w:val="00F65E80"/>
    <w:rsid w:val="00F66AEA"/>
    <w:rsid w:val="00F67919"/>
    <w:rsid w:val="00F70785"/>
    <w:rsid w:val="00F7137C"/>
    <w:rsid w:val="00F71F32"/>
    <w:rsid w:val="00F72EA7"/>
    <w:rsid w:val="00F7387A"/>
    <w:rsid w:val="00F741A5"/>
    <w:rsid w:val="00F7469E"/>
    <w:rsid w:val="00F7539D"/>
    <w:rsid w:val="00F7595B"/>
    <w:rsid w:val="00F76749"/>
    <w:rsid w:val="00F771B8"/>
    <w:rsid w:val="00F80BC5"/>
    <w:rsid w:val="00F811AC"/>
    <w:rsid w:val="00F81552"/>
    <w:rsid w:val="00F81B67"/>
    <w:rsid w:val="00F82710"/>
    <w:rsid w:val="00F83826"/>
    <w:rsid w:val="00F83B07"/>
    <w:rsid w:val="00F83D2E"/>
    <w:rsid w:val="00F860C8"/>
    <w:rsid w:val="00F86BDF"/>
    <w:rsid w:val="00F86CCC"/>
    <w:rsid w:val="00F86D34"/>
    <w:rsid w:val="00F86FA5"/>
    <w:rsid w:val="00F873CE"/>
    <w:rsid w:val="00F87716"/>
    <w:rsid w:val="00F879A8"/>
    <w:rsid w:val="00F90DAF"/>
    <w:rsid w:val="00F9163F"/>
    <w:rsid w:val="00F93935"/>
    <w:rsid w:val="00F946FB"/>
    <w:rsid w:val="00F96083"/>
    <w:rsid w:val="00F96157"/>
    <w:rsid w:val="00F96208"/>
    <w:rsid w:val="00FA0824"/>
    <w:rsid w:val="00FA19E5"/>
    <w:rsid w:val="00FA1BFA"/>
    <w:rsid w:val="00FA3315"/>
    <w:rsid w:val="00FA375F"/>
    <w:rsid w:val="00FA3F8D"/>
    <w:rsid w:val="00FA4122"/>
    <w:rsid w:val="00FA5CF1"/>
    <w:rsid w:val="00FA5F46"/>
    <w:rsid w:val="00FA62A1"/>
    <w:rsid w:val="00FA646C"/>
    <w:rsid w:val="00FA7ECA"/>
    <w:rsid w:val="00FB11CC"/>
    <w:rsid w:val="00FB1EB5"/>
    <w:rsid w:val="00FB3796"/>
    <w:rsid w:val="00FB6193"/>
    <w:rsid w:val="00FB7776"/>
    <w:rsid w:val="00FC0701"/>
    <w:rsid w:val="00FC1421"/>
    <w:rsid w:val="00FC27FF"/>
    <w:rsid w:val="00FC2A1D"/>
    <w:rsid w:val="00FC324F"/>
    <w:rsid w:val="00FC50DC"/>
    <w:rsid w:val="00FC5BF2"/>
    <w:rsid w:val="00FD0CBE"/>
    <w:rsid w:val="00FD0D3D"/>
    <w:rsid w:val="00FD12F1"/>
    <w:rsid w:val="00FD32B2"/>
    <w:rsid w:val="00FD5709"/>
    <w:rsid w:val="00FD6A9F"/>
    <w:rsid w:val="00FD7308"/>
    <w:rsid w:val="00FD76E9"/>
    <w:rsid w:val="00FE3521"/>
    <w:rsid w:val="00FE3828"/>
    <w:rsid w:val="00FE3AF1"/>
    <w:rsid w:val="00FE4A97"/>
    <w:rsid w:val="00FE4F56"/>
    <w:rsid w:val="00FE593C"/>
    <w:rsid w:val="00FE5E9E"/>
    <w:rsid w:val="00FE6BCB"/>
    <w:rsid w:val="00FE6D18"/>
    <w:rsid w:val="00FE6EDF"/>
    <w:rsid w:val="00FE7068"/>
    <w:rsid w:val="00FF0733"/>
    <w:rsid w:val="00FF10FF"/>
    <w:rsid w:val="00FF1A27"/>
    <w:rsid w:val="00FF1CBD"/>
    <w:rsid w:val="00FF5AC0"/>
    <w:rsid w:val="00FF7DD0"/>
    <w:rsid w:val="0137E676"/>
    <w:rsid w:val="0E08600D"/>
    <w:rsid w:val="102AF7AA"/>
    <w:rsid w:val="11FC5807"/>
    <w:rsid w:val="13B7BCE9"/>
    <w:rsid w:val="1AD97524"/>
    <w:rsid w:val="1CE20360"/>
    <w:rsid w:val="21419905"/>
    <w:rsid w:val="215B9569"/>
    <w:rsid w:val="24F70F17"/>
    <w:rsid w:val="262294B3"/>
    <w:rsid w:val="26394F2D"/>
    <w:rsid w:val="29F3FD64"/>
    <w:rsid w:val="2D91D453"/>
    <w:rsid w:val="315CE9DB"/>
    <w:rsid w:val="33949C0E"/>
    <w:rsid w:val="42809326"/>
    <w:rsid w:val="430887CB"/>
    <w:rsid w:val="432F8384"/>
    <w:rsid w:val="461FE4DC"/>
    <w:rsid w:val="48C209FB"/>
    <w:rsid w:val="4DC13114"/>
    <w:rsid w:val="50B9D4EE"/>
    <w:rsid w:val="54652934"/>
    <w:rsid w:val="550B0479"/>
    <w:rsid w:val="568E8197"/>
    <w:rsid w:val="5A0173A0"/>
    <w:rsid w:val="5A0758BA"/>
    <w:rsid w:val="5AD64B57"/>
    <w:rsid w:val="6070D160"/>
    <w:rsid w:val="60A38DE3"/>
    <w:rsid w:val="64C39B7D"/>
    <w:rsid w:val="65BC4073"/>
    <w:rsid w:val="673B61F3"/>
    <w:rsid w:val="696419AD"/>
    <w:rsid w:val="6A4461B3"/>
    <w:rsid w:val="6C78EC52"/>
    <w:rsid w:val="6CD72AB5"/>
    <w:rsid w:val="6D164ED4"/>
    <w:rsid w:val="6E70F962"/>
    <w:rsid w:val="703FAA07"/>
    <w:rsid w:val="71A42B65"/>
    <w:rsid w:val="743486D4"/>
    <w:rsid w:val="7518EC0B"/>
    <w:rsid w:val="79A8D9CA"/>
    <w:rsid w:val="7FF0BB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  <w14:docId w14:val="4C7DB4F7"/>
  <w15:docId w15:val="{B8C2AB35-4047-4447-AD41-25C24F4788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635E"/>
    <w:pPr>
      <w:spacing w:after="200" w:line="276" w:lineRule="auto"/>
    </w:pPr>
    <w:rPr>
      <w:sz w:val="22"/>
      <w:szCs w:val="22"/>
      <w:lang w:eastAsia="en-US"/>
    </w:rPr>
  </w:style>
  <w:style w:type="paragraph" w:styleId="Ttulo1">
    <w:name w:val="heading 1"/>
    <w:aliases w:val="Nível 1"/>
    <w:basedOn w:val="Normal"/>
    <w:next w:val="Normal"/>
    <w:link w:val="Ttulo1Char"/>
    <w:uiPriority w:val="9"/>
    <w:qFormat/>
    <w:rsid w:val="00334BC0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0A2754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  <w:lang w:val="x-none" w:eastAsia="x-none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0A2754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  <w:sz w:val="20"/>
      <w:szCs w:val="20"/>
      <w:lang w:val="x-none" w:eastAsia="x-none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0F4E8D"/>
    <w:pPr>
      <w:keepNext/>
      <w:spacing w:before="240" w:after="60"/>
      <w:outlineLvl w:val="3"/>
    </w:pPr>
    <w:rPr>
      <w:rFonts w:ascii="Calibri Light" w:eastAsia="Times New Roman" w:hAnsi="Calibri Light"/>
      <w:i/>
      <w:iCs/>
      <w:color w:val="2F5496"/>
      <w:sz w:val="20"/>
      <w:szCs w:val="20"/>
      <w:lang w:eastAsia="pt-BR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0F4E8D"/>
    <w:pPr>
      <w:numPr>
        <w:ilvl w:val="2"/>
        <w:numId w:val="1"/>
      </w:num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link w:val="PargrafodaListaChar"/>
    <w:uiPriority w:val="34"/>
    <w:qFormat/>
    <w:rsid w:val="0070587A"/>
    <w:pPr>
      <w:ind w:left="720"/>
      <w:contextualSpacing/>
    </w:pPr>
  </w:style>
  <w:style w:type="character" w:customStyle="1" w:styleId="Ttulo2Char">
    <w:name w:val="Título 2 Char"/>
    <w:link w:val="Ttulo2"/>
    <w:uiPriority w:val="9"/>
    <w:rsid w:val="000A2754"/>
    <w:rPr>
      <w:rFonts w:ascii="Cambria" w:eastAsia="Times New Roman" w:hAnsi="Cambria"/>
      <w:b/>
      <w:bCs/>
      <w:color w:val="4F81BD"/>
      <w:sz w:val="26"/>
      <w:szCs w:val="26"/>
      <w:lang w:val="x-none" w:eastAsia="x-none"/>
    </w:rPr>
  </w:style>
  <w:style w:type="character" w:customStyle="1" w:styleId="Ttulo3Char">
    <w:name w:val="Título 3 Char"/>
    <w:link w:val="Ttulo3"/>
    <w:uiPriority w:val="9"/>
    <w:rsid w:val="000A2754"/>
    <w:rPr>
      <w:rFonts w:ascii="Cambria" w:eastAsia="Times New Roman" w:hAnsi="Cambria"/>
      <w:b/>
      <w:bCs/>
      <w:color w:val="4F81BD"/>
      <w:lang w:val="x-none" w:eastAsia="x-none"/>
    </w:rPr>
  </w:style>
  <w:style w:type="paragraph" w:styleId="Textoembloco">
    <w:name w:val="Block Text"/>
    <w:basedOn w:val="Normal"/>
    <w:rsid w:val="00A81B50"/>
    <w:pPr>
      <w:spacing w:after="0" w:line="240" w:lineRule="auto"/>
      <w:ind w:left="426" w:right="567"/>
      <w:jc w:val="both"/>
    </w:pPr>
    <w:rPr>
      <w:rFonts w:ascii="Helvetica" w:eastAsia="Times New Roman" w:hAnsi="Helvetica"/>
      <w:sz w:val="24"/>
      <w:szCs w:val="20"/>
      <w:lang w:eastAsia="pt-BR"/>
    </w:rPr>
  </w:style>
  <w:style w:type="character" w:styleId="Refdecomentrio">
    <w:name w:val="annotation reference"/>
    <w:uiPriority w:val="99"/>
    <w:semiHidden/>
    <w:unhideWhenUsed/>
    <w:rsid w:val="00DB01E6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DB01E6"/>
    <w:rPr>
      <w:sz w:val="20"/>
      <w:szCs w:val="20"/>
      <w:lang w:val="x-none"/>
    </w:rPr>
  </w:style>
  <w:style w:type="character" w:customStyle="1" w:styleId="TextodecomentrioChar">
    <w:name w:val="Texto de comentário Char"/>
    <w:link w:val="Textodecomentrio"/>
    <w:uiPriority w:val="99"/>
    <w:rsid w:val="00DB01E6"/>
    <w:rPr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B01E6"/>
    <w:rPr>
      <w:b/>
      <w:bCs/>
    </w:rPr>
  </w:style>
  <w:style w:type="character" w:customStyle="1" w:styleId="AssuntodocomentrioChar">
    <w:name w:val="Assunto do comentário Char"/>
    <w:link w:val="Assuntodocomentrio"/>
    <w:uiPriority w:val="99"/>
    <w:semiHidden/>
    <w:rsid w:val="00DB01E6"/>
    <w:rPr>
      <w:b/>
      <w:bCs/>
      <w:lang w:eastAsia="en-U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DB01E6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TextodebaloChar">
    <w:name w:val="Texto de balão Char"/>
    <w:link w:val="Textodebalo"/>
    <w:uiPriority w:val="99"/>
    <w:semiHidden/>
    <w:rsid w:val="00DB01E6"/>
    <w:rPr>
      <w:rFonts w:ascii="Tahoma" w:hAnsi="Tahoma" w:cs="Tahoma"/>
      <w:sz w:val="16"/>
      <w:szCs w:val="16"/>
      <w:lang w:eastAsia="en-US"/>
    </w:rPr>
  </w:style>
  <w:style w:type="table" w:styleId="Tabelacomgrade">
    <w:name w:val="Table Grid"/>
    <w:basedOn w:val="Tabelanormal"/>
    <w:uiPriority w:val="39"/>
    <w:rsid w:val="00EA44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C83B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Cabealho">
    <w:name w:val="header"/>
    <w:aliases w:val="Cabeçalho superior,Heading 1a,Char"/>
    <w:basedOn w:val="Normal"/>
    <w:link w:val="CabealhoChar"/>
    <w:uiPriority w:val="99"/>
    <w:unhideWhenUsed/>
    <w:rsid w:val="00A254E4"/>
    <w:pPr>
      <w:tabs>
        <w:tab w:val="center" w:pos="4252"/>
        <w:tab w:val="right" w:pos="8504"/>
      </w:tabs>
    </w:pPr>
    <w:rPr>
      <w:lang w:val="x-none"/>
    </w:rPr>
  </w:style>
  <w:style w:type="character" w:customStyle="1" w:styleId="CabealhoChar">
    <w:name w:val="Cabeçalho Char"/>
    <w:aliases w:val="Cabeçalho superior Char,Heading 1a Char,Char Char"/>
    <w:link w:val="Cabealho"/>
    <w:uiPriority w:val="99"/>
    <w:rsid w:val="00A254E4"/>
    <w:rPr>
      <w:sz w:val="22"/>
      <w:szCs w:val="22"/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A254E4"/>
    <w:pPr>
      <w:tabs>
        <w:tab w:val="center" w:pos="4252"/>
        <w:tab w:val="right" w:pos="8504"/>
      </w:tabs>
    </w:pPr>
    <w:rPr>
      <w:lang w:val="x-none"/>
    </w:rPr>
  </w:style>
  <w:style w:type="character" w:customStyle="1" w:styleId="RodapChar">
    <w:name w:val="Rodapé Char"/>
    <w:link w:val="Rodap"/>
    <w:uiPriority w:val="99"/>
    <w:rsid w:val="00A254E4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CE3A48"/>
    <w:rPr>
      <w:color w:val="0000FF"/>
      <w:u w:val="single"/>
    </w:rPr>
  </w:style>
  <w:style w:type="table" w:styleId="SombreamentoClaro-nfase4">
    <w:name w:val="Light Shading Accent 4"/>
    <w:basedOn w:val="Tabelanormal"/>
    <w:uiPriority w:val="60"/>
    <w:rsid w:val="00645F35"/>
    <w:rPr>
      <w:color w:val="5F497A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SombreamentoClaro-nfase5">
    <w:name w:val="Light Shading Accent 5"/>
    <w:basedOn w:val="Tabelanormal"/>
    <w:uiPriority w:val="60"/>
    <w:rsid w:val="00645F35"/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SombreamentoClaro-nfase2">
    <w:name w:val="Light Shading Accent 2"/>
    <w:basedOn w:val="Tabelanormal"/>
    <w:uiPriority w:val="60"/>
    <w:rsid w:val="00645F35"/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character" w:customStyle="1" w:styleId="Ttulo1Char">
    <w:name w:val="Título 1 Char"/>
    <w:aliases w:val="Nível 1 Char"/>
    <w:link w:val="Ttulo1"/>
    <w:uiPriority w:val="9"/>
    <w:rsid w:val="00334BC0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apple-converted-space">
    <w:name w:val="apple-converted-space"/>
    <w:basedOn w:val="Fontepargpadro"/>
    <w:rsid w:val="00B119A3"/>
  </w:style>
  <w:style w:type="paragraph" w:styleId="Textodenotaderodap">
    <w:name w:val="footnote text"/>
    <w:basedOn w:val="Normal"/>
    <w:link w:val="TextodenotaderodapChar"/>
    <w:uiPriority w:val="99"/>
    <w:unhideWhenUsed/>
    <w:rsid w:val="00D661A2"/>
    <w:rPr>
      <w:sz w:val="20"/>
      <w:szCs w:val="20"/>
      <w:lang w:val="x-none"/>
    </w:rPr>
  </w:style>
  <w:style w:type="character" w:customStyle="1" w:styleId="TextodenotaderodapChar">
    <w:name w:val="Texto de nota de rodapé Char"/>
    <w:link w:val="Textodenotaderodap"/>
    <w:uiPriority w:val="99"/>
    <w:rsid w:val="00D661A2"/>
    <w:rPr>
      <w:lang w:eastAsia="en-US"/>
    </w:rPr>
  </w:style>
  <w:style w:type="character" w:styleId="Refdenotaderodap">
    <w:name w:val="footnote reference"/>
    <w:aliases w:val="fr"/>
    <w:uiPriority w:val="99"/>
    <w:unhideWhenUsed/>
    <w:rsid w:val="00D661A2"/>
    <w:rPr>
      <w:vertAlign w:val="superscript"/>
    </w:rPr>
  </w:style>
  <w:style w:type="table" w:customStyle="1" w:styleId="SombreamentoClaro-nfase11">
    <w:name w:val="Sombreamento Claro - Ênfase 11"/>
    <w:basedOn w:val="Tabelanormal"/>
    <w:uiPriority w:val="60"/>
    <w:rsid w:val="00334805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styleId="SemEspaamento">
    <w:name w:val="No Spacing"/>
    <w:uiPriority w:val="1"/>
    <w:qFormat/>
    <w:rsid w:val="001D7C31"/>
    <w:pPr>
      <w:jc w:val="both"/>
    </w:pPr>
    <w:rPr>
      <w:sz w:val="22"/>
      <w:szCs w:val="22"/>
      <w:lang w:eastAsia="en-US"/>
    </w:rPr>
  </w:style>
  <w:style w:type="paragraph" w:styleId="CabealhodoSumrio">
    <w:name w:val="TOC Heading"/>
    <w:basedOn w:val="Ttulo1"/>
    <w:next w:val="Normal"/>
    <w:uiPriority w:val="39"/>
    <w:unhideWhenUsed/>
    <w:qFormat/>
    <w:rsid w:val="005C0BCD"/>
    <w:pPr>
      <w:keepLines/>
      <w:spacing w:after="100"/>
      <w:jc w:val="both"/>
      <w:outlineLvl w:val="9"/>
    </w:pPr>
    <w:rPr>
      <w:rFonts w:ascii="Calibri" w:hAnsi="Calibri"/>
      <w:b w:val="0"/>
      <w:bCs w:val="0"/>
      <w:kern w:val="0"/>
      <w:sz w:val="22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CD0D17"/>
    <w:pPr>
      <w:tabs>
        <w:tab w:val="left" w:pos="720"/>
        <w:tab w:val="right" w:leader="dot" w:pos="8494"/>
      </w:tabs>
      <w:spacing w:after="100" w:line="259" w:lineRule="auto"/>
      <w:jc w:val="both"/>
    </w:pPr>
  </w:style>
  <w:style w:type="character" w:styleId="HiperlinkVisitado">
    <w:name w:val="FollowedHyperlink"/>
    <w:uiPriority w:val="99"/>
    <w:semiHidden/>
    <w:unhideWhenUsed/>
    <w:rsid w:val="003318D9"/>
    <w:rPr>
      <w:color w:val="800080"/>
      <w:u w:val="single"/>
    </w:rPr>
  </w:style>
  <w:style w:type="character" w:customStyle="1" w:styleId="Ttulo5Char">
    <w:name w:val="Título 5 Char"/>
    <w:link w:val="Ttulo5"/>
    <w:uiPriority w:val="9"/>
    <w:rsid w:val="000F4E8D"/>
    <w:rPr>
      <w:rFonts w:eastAsia="Times New Roman"/>
      <w:b/>
      <w:bCs/>
      <w:i/>
      <w:iCs/>
      <w:sz w:val="26"/>
      <w:szCs w:val="26"/>
      <w:lang w:eastAsia="en-US"/>
    </w:rPr>
  </w:style>
  <w:style w:type="paragraph" w:customStyle="1" w:styleId="Nvel41">
    <w:name w:val="Nível 41"/>
    <w:basedOn w:val="Normal"/>
    <w:next w:val="Normal"/>
    <w:uiPriority w:val="9"/>
    <w:unhideWhenUsed/>
    <w:qFormat/>
    <w:rsid w:val="000F4E8D"/>
    <w:pPr>
      <w:keepNext/>
      <w:keepLines/>
      <w:spacing w:before="40" w:after="0" w:line="259" w:lineRule="auto"/>
      <w:jc w:val="both"/>
      <w:outlineLvl w:val="3"/>
    </w:pPr>
    <w:rPr>
      <w:rFonts w:ascii="Calibri Light" w:eastAsia="Times New Roman" w:hAnsi="Calibri Light"/>
      <w:i/>
      <w:iCs/>
      <w:color w:val="2F5496"/>
    </w:rPr>
  </w:style>
  <w:style w:type="numbering" w:customStyle="1" w:styleId="Semlista1">
    <w:name w:val="Sem lista1"/>
    <w:next w:val="Semlista"/>
    <w:uiPriority w:val="99"/>
    <w:semiHidden/>
    <w:unhideWhenUsed/>
    <w:rsid w:val="000F4E8D"/>
  </w:style>
  <w:style w:type="character" w:customStyle="1" w:styleId="Ttulo4Char">
    <w:name w:val="Título 4 Char"/>
    <w:link w:val="Ttulo4"/>
    <w:uiPriority w:val="9"/>
    <w:rsid w:val="000F4E8D"/>
    <w:rPr>
      <w:rFonts w:ascii="Calibri Light" w:eastAsia="Times New Roman" w:hAnsi="Calibri Light" w:cs="Times New Roman"/>
      <w:i/>
      <w:iCs/>
      <w:color w:val="2F5496"/>
    </w:rPr>
  </w:style>
  <w:style w:type="character" w:customStyle="1" w:styleId="MquinadeescreverHTML1">
    <w:name w:val="Máquina de escrever HTML1"/>
    <w:uiPriority w:val="99"/>
    <w:semiHidden/>
    <w:unhideWhenUsed/>
    <w:rsid w:val="000F4E8D"/>
    <w:rPr>
      <w:rFonts w:ascii="Courier New" w:eastAsia="Calibri" w:hAnsi="Courier New" w:cs="Courier New" w:hint="default"/>
      <w:sz w:val="20"/>
      <w:szCs w:val="20"/>
    </w:rPr>
  </w:style>
  <w:style w:type="paragraph" w:styleId="Reviso">
    <w:name w:val="Revision"/>
    <w:hidden/>
    <w:uiPriority w:val="99"/>
    <w:semiHidden/>
    <w:rsid w:val="000F4E8D"/>
    <w:rPr>
      <w:sz w:val="22"/>
      <w:szCs w:val="22"/>
      <w:lang w:eastAsia="en-US"/>
    </w:rPr>
  </w:style>
  <w:style w:type="character" w:styleId="Forte">
    <w:name w:val="Strong"/>
    <w:uiPriority w:val="22"/>
    <w:qFormat/>
    <w:rsid w:val="000F4E8D"/>
    <w:rPr>
      <w:b/>
      <w:bCs/>
    </w:rPr>
  </w:style>
  <w:style w:type="character" w:customStyle="1" w:styleId="Ttulo4Char1">
    <w:name w:val="Título 4 Char1"/>
    <w:uiPriority w:val="9"/>
    <w:semiHidden/>
    <w:rsid w:val="000F4E8D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character" w:styleId="MquinadeescreverHTML">
    <w:name w:val="HTML Typewriter"/>
    <w:uiPriority w:val="99"/>
    <w:semiHidden/>
    <w:unhideWhenUsed/>
    <w:rsid w:val="000F4E8D"/>
    <w:rPr>
      <w:rFonts w:ascii="Courier New" w:hAnsi="Courier New" w:cs="Courier New"/>
      <w:sz w:val="20"/>
      <w:szCs w:val="20"/>
    </w:rPr>
  </w:style>
  <w:style w:type="table" w:customStyle="1" w:styleId="Tabelacomgrade1">
    <w:name w:val="Tabela com grade1"/>
    <w:basedOn w:val="Tabelanormal"/>
    <w:next w:val="Tabelacomgrade"/>
    <w:uiPriority w:val="59"/>
    <w:rsid w:val="000F4E8D"/>
    <w:rPr>
      <w:rFonts w:ascii="Cambria" w:eastAsia="Times New Roman" w:hAnsi="Cambria" w:cs="Cambr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enoPendente1">
    <w:name w:val="Menção Pendente1"/>
    <w:basedOn w:val="Fontepargpadro"/>
    <w:uiPriority w:val="99"/>
    <w:semiHidden/>
    <w:unhideWhenUsed/>
    <w:rsid w:val="00CF571F"/>
    <w:rPr>
      <w:color w:val="808080"/>
      <w:shd w:val="clear" w:color="auto" w:fill="E6E6E6"/>
    </w:rPr>
  </w:style>
  <w:style w:type="paragraph" w:styleId="Legenda">
    <w:name w:val="caption"/>
    <w:basedOn w:val="Normal"/>
    <w:next w:val="Normal"/>
    <w:uiPriority w:val="35"/>
    <w:unhideWhenUsed/>
    <w:qFormat/>
    <w:rsid w:val="0030393A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510AD4"/>
    <w:rPr>
      <w:color w:val="808080"/>
      <w:shd w:val="clear" w:color="auto" w:fill="E6E6E6"/>
    </w:rPr>
  </w:style>
  <w:style w:type="paragraph" w:customStyle="1" w:styleId="Default">
    <w:name w:val="Default"/>
    <w:rsid w:val="00CE5FA8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Meno1">
    <w:name w:val="Menção1"/>
    <w:basedOn w:val="Fontepargpadro"/>
    <w:uiPriority w:val="99"/>
    <w:unhideWhenUsed/>
    <w:rsid w:val="00490F98"/>
    <w:rPr>
      <w:color w:val="2B579A"/>
      <w:shd w:val="clear" w:color="auto" w:fill="E1DFDD"/>
    </w:rPr>
  </w:style>
  <w:style w:type="character" w:customStyle="1" w:styleId="MenoPendente3">
    <w:name w:val="Menção Pendente3"/>
    <w:basedOn w:val="Fontepargpadro"/>
    <w:uiPriority w:val="99"/>
    <w:semiHidden/>
    <w:unhideWhenUsed/>
    <w:rsid w:val="00694687"/>
    <w:rPr>
      <w:color w:val="605E5C"/>
      <w:shd w:val="clear" w:color="auto" w:fill="E1DFDD"/>
    </w:rPr>
  </w:style>
  <w:style w:type="character" w:customStyle="1" w:styleId="MenoPendente30">
    <w:name w:val="Menção Pendente3"/>
    <w:basedOn w:val="Fontepargpadro"/>
    <w:uiPriority w:val="99"/>
    <w:unhideWhenUsed/>
    <w:rsid w:val="006D6876"/>
    <w:rPr>
      <w:color w:val="605E5C"/>
      <w:shd w:val="clear" w:color="auto" w:fill="E1DFDD"/>
    </w:rPr>
  </w:style>
  <w:style w:type="character" w:customStyle="1" w:styleId="normaltextrun">
    <w:name w:val="normaltextrun"/>
    <w:basedOn w:val="Fontepargpadro"/>
    <w:rsid w:val="006D6876"/>
  </w:style>
  <w:style w:type="character" w:customStyle="1" w:styleId="Meno10">
    <w:name w:val="Menção1"/>
    <w:basedOn w:val="Fontepargpadro"/>
    <w:uiPriority w:val="99"/>
    <w:unhideWhenUsed/>
    <w:rsid w:val="006D6876"/>
    <w:rPr>
      <w:color w:val="2B579A"/>
      <w:shd w:val="clear" w:color="auto" w:fill="E1DFDD"/>
    </w:rPr>
  </w:style>
  <w:style w:type="character" w:styleId="TextodoEspaoReservado">
    <w:name w:val="Placeholder Text"/>
    <w:basedOn w:val="Fontepargpadro"/>
    <w:uiPriority w:val="99"/>
    <w:semiHidden/>
    <w:rsid w:val="006D6876"/>
    <w:rPr>
      <w:color w:val="808080"/>
    </w:rPr>
  </w:style>
  <w:style w:type="paragraph" w:styleId="Sumrio2">
    <w:name w:val="toc 2"/>
    <w:basedOn w:val="Normal"/>
    <w:next w:val="Normal"/>
    <w:autoRedefine/>
    <w:uiPriority w:val="39"/>
    <w:unhideWhenUsed/>
    <w:rsid w:val="006D6876"/>
    <w:pPr>
      <w:tabs>
        <w:tab w:val="left" w:pos="660"/>
        <w:tab w:val="right" w:leader="dot" w:pos="8494"/>
      </w:tabs>
      <w:spacing w:after="100"/>
      <w:jc w:val="both"/>
    </w:pPr>
  </w:style>
  <w:style w:type="paragraph" w:styleId="Sumrio3">
    <w:name w:val="toc 3"/>
    <w:basedOn w:val="Normal"/>
    <w:next w:val="Normal"/>
    <w:autoRedefine/>
    <w:uiPriority w:val="39"/>
    <w:unhideWhenUsed/>
    <w:rsid w:val="00B0157B"/>
    <w:pPr>
      <w:tabs>
        <w:tab w:val="left" w:pos="709"/>
        <w:tab w:val="right" w:leader="dot" w:pos="8494"/>
      </w:tabs>
      <w:spacing w:after="100"/>
      <w:jc w:val="both"/>
    </w:pPr>
  </w:style>
  <w:style w:type="paragraph" w:customStyle="1" w:styleId="paragraph">
    <w:name w:val="paragraph"/>
    <w:basedOn w:val="Normal"/>
    <w:rsid w:val="006D68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character" w:customStyle="1" w:styleId="eop">
    <w:name w:val="eop"/>
    <w:basedOn w:val="Fontepargpadro"/>
    <w:rsid w:val="006D6876"/>
  </w:style>
  <w:style w:type="character" w:customStyle="1" w:styleId="findhit">
    <w:name w:val="findhit"/>
    <w:basedOn w:val="Fontepargpadro"/>
    <w:rsid w:val="006D6876"/>
  </w:style>
  <w:style w:type="character" w:customStyle="1" w:styleId="ui-provider">
    <w:name w:val="ui-provider"/>
    <w:basedOn w:val="Fontepargpadro"/>
    <w:rsid w:val="006D6876"/>
  </w:style>
  <w:style w:type="character" w:customStyle="1" w:styleId="cf01">
    <w:name w:val="cf01"/>
    <w:basedOn w:val="Fontepargpadro"/>
    <w:rsid w:val="006D6876"/>
    <w:rPr>
      <w:rFonts w:ascii="Segoe UI" w:hAnsi="Segoe UI" w:cs="Segoe UI" w:hint="default"/>
      <w:sz w:val="18"/>
      <w:szCs w:val="18"/>
    </w:rPr>
  </w:style>
  <w:style w:type="character" w:customStyle="1" w:styleId="PargrafodaListaChar">
    <w:name w:val="Parágrafo da Lista Char"/>
    <w:link w:val="PargrafodaLista"/>
    <w:uiPriority w:val="34"/>
    <w:locked/>
    <w:rsid w:val="006D6876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8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4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53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132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69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11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12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8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8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0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0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10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1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1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62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2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5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7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18" Type="http://schemas.openxmlformats.org/officeDocument/2006/relationships/image" Target="media/image5.pn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oter" Target="footer4.xm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header" Target="header5.xml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c01c967-f15f-480c-8471-5cf0847eb785" xsi:nil="true"/>
    <lcf76f155ced4ddcb4097134ff3c332f xmlns="0d507740-9f85-4675-8685-a413ab731e11">
      <Terms xmlns="http://schemas.microsoft.com/office/infopath/2007/PartnerControls"/>
    </lcf76f155ced4ddcb4097134ff3c332f>
    <_Flow_SignoffStatus xmlns="0d507740-9f85-4675-8685-a413ab731e11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76EA66BF361AB429E83EBD9660CFF22" ma:contentTypeVersion="19" ma:contentTypeDescription="Create a new document." ma:contentTypeScope="" ma:versionID="4fed99a44ef9e61d8eb53745c27464df">
  <xsd:schema xmlns:xsd="http://www.w3.org/2001/XMLSchema" xmlns:xs="http://www.w3.org/2001/XMLSchema" xmlns:p="http://schemas.microsoft.com/office/2006/metadata/properties" xmlns:ns2="0d507740-9f85-4675-8685-a413ab731e11" xmlns:ns3="7c01c967-f15f-480c-8471-5cf0847eb785" targetNamespace="http://schemas.microsoft.com/office/2006/metadata/properties" ma:root="true" ma:fieldsID="66c7cad57d87d898efaf56ad57abadfd" ns2:_="" ns3:_="">
    <xsd:import namespace="0d507740-9f85-4675-8685-a413ab731e11"/>
    <xsd:import namespace="7c01c967-f15f-480c-8471-5cf0847eb78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2:MediaServiceSearchProperties" minOccurs="0"/>
                <xsd:element ref="ns2:MediaServiceObjectDetectorVersions" minOccurs="0"/>
                <xsd:element ref="ns2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507740-9f85-4675-8685-a413ab731e1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cc2251a4-284b-4299-a75e-b536127868a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_Flow_SignoffStatus" ma:index="25" nillable="true" ma:displayName="Sign-off status" ma:internalName="Sign_x002d_off_x0020_status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01c967-f15f-480c-8471-5cf0847eb785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bd1690b9-ca6f-4676-a3e7-39d07648802f}" ma:internalName="TaxCatchAll" ma:showField="CatchAllData" ma:web="7c01c967-f15f-480c-8471-5cf0847eb78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23CB938-80FD-4CF2-BE02-05EF810CBFF4}">
  <ds:schemaRefs>
    <ds:schemaRef ds:uri="http://schemas.microsoft.com/office/2006/metadata/properties"/>
    <ds:schemaRef ds:uri="http://schemas.microsoft.com/office/infopath/2007/PartnerControls"/>
    <ds:schemaRef ds:uri="7c01c967-f15f-480c-8471-5cf0847eb785"/>
    <ds:schemaRef ds:uri="0d507740-9f85-4675-8685-a413ab731e11"/>
  </ds:schemaRefs>
</ds:datastoreItem>
</file>

<file path=customXml/itemProps2.xml><?xml version="1.0" encoding="utf-8"?>
<ds:datastoreItem xmlns:ds="http://schemas.openxmlformats.org/officeDocument/2006/customXml" ds:itemID="{75FF6E90-6757-400C-8726-9501502301A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2F7181D-706B-4531-832F-B83EC0E00AD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507740-9f85-4675-8685-a413ab731e11"/>
    <ds:schemaRef ds:uri="7c01c967-f15f-480c-8471-5cf0847eb7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8F08361-3F49-406B-A582-74D2B2501E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4190</Words>
  <Characters>22630</Characters>
  <Application>Microsoft Office Word</Application>
  <DocSecurity>0</DocSecurity>
  <Lines>188</Lines>
  <Paragraphs>53</Paragraphs>
  <ScaleCrop>false</ScaleCrop>
  <Company>PMSP</Company>
  <LinksUpToDate>false</LinksUpToDate>
  <CharactersWithSpaces>26767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x263004;fstorino@PREFEITURA.SP.GOV.BR</dc:creator>
  <cp:keywords/>
  <cp:lastModifiedBy>Fernanda Passos Vieira</cp:lastModifiedBy>
  <cp:revision>8</cp:revision>
  <cp:lastPrinted>2024-05-09T19:50:00Z</cp:lastPrinted>
  <dcterms:created xsi:type="dcterms:W3CDTF">2024-05-07T21:55:00Z</dcterms:created>
  <dcterms:modified xsi:type="dcterms:W3CDTF">2024-05-09T20:59:00Z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0x010100476EA66BF361AB429E83EBD9660CFF22</vt:lpwstr>
  </property>
  <property fmtid="{D5CDD505-2E9C-101B-9397-08002B2CF9AE}" pid="3" name="MediaServiceImageTags">
    <vt:lpwstr/>
  </property>
</Properties>
</file>